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070358">
              <w:rPr>
                <w:rFonts w:ascii="Times New Roman" w:hAnsi="Times New Roman" w:cs="Times New Roman"/>
                <w:sz w:val="28"/>
                <w:szCs w:val="28"/>
              </w:rPr>
              <w:t>, район НВГПК</w:t>
            </w:r>
            <w:bookmarkStart w:id="0" w:name="_GoBack"/>
            <w:bookmarkEnd w:id="0"/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8F01B3" w:rsidRDefault="008F01B3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325</w:t>
            </w:r>
          </w:p>
        </w:tc>
        <w:tc>
          <w:tcPr>
            <w:tcW w:w="2268" w:type="dxa"/>
            <w:vAlign w:val="center"/>
          </w:tcPr>
          <w:p w:rsidR="00C41FD3" w:rsidRPr="008F01B3" w:rsidRDefault="00DC4F4C" w:rsidP="008F01B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8F01B3">
              <w:rPr>
                <w:rFonts w:ascii="Times New Roman" w:hAnsi="Times New Roman" w:cs="Times New Roman"/>
                <w:lang w:val="en-US"/>
              </w:rPr>
              <w:t>385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7956DE" w:rsidP="007956D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объекта: с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еть газораспределения </w:t>
            </w:r>
            <w:r w:rsidR="00092F3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давлением 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до 1,2 мегапаскаля включительно</w:t>
            </w:r>
            <w:r w:rsidR="004B55A6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для газоснабжения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0358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11FA3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51923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56DE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01B3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665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D93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1E24F-3731-4A30-A7FB-33C23D3B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2024-01-30T11:16:00Z</cp:lastPrinted>
  <dcterms:created xsi:type="dcterms:W3CDTF">2024-01-30T11:14:00Z</dcterms:created>
  <dcterms:modified xsi:type="dcterms:W3CDTF">2024-01-30T11:16:00Z</dcterms:modified>
</cp:coreProperties>
</file>