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  <w:bookmarkStart w:id="0" w:name="_GoBack"/>
      <w:bookmarkEnd w:id="0"/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801823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801823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DA4F1C">
        <w:rPr>
          <w:rFonts w:ascii="Times New Roman" w:hAnsi="Times New Roman" w:cs="Times New Roman"/>
          <w:sz w:val="28"/>
          <w:szCs w:val="28"/>
        </w:rPr>
        <w:t xml:space="preserve">возможном установлении публичного сервитута </w:t>
      </w:r>
      <w:r w:rsidR="00CD3464">
        <w:rPr>
          <w:rFonts w:ascii="Times New Roman" w:hAnsi="Times New Roman" w:cs="Times New Roman"/>
          <w:sz w:val="28"/>
          <w:szCs w:val="28"/>
        </w:rPr>
        <w:t>в отношении</w:t>
      </w:r>
      <w:r w:rsidR="00983BE1">
        <w:rPr>
          <w:rFonts w:ascii="Times New Roman" w:hAnsi="Times New Roman" w:cs="Times New Roman"/>
          <w:sz w:val="28"/>
          <w:szCs w:val="28"/>
        </w:rPr>
        <w:t xml:space="preserve"> части</w:t>
      </w:r>
      <w:r w:rsidR="00DA4F1C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983BE1">
        <w:rPr>
          <w:rFonts w:ascii="Times New Roman" w:hAnsi="Times New Roman" w:cs="Times New Roman"/>
          <w:sz w:val="28"/>
          <w:szCs w:val="28"/>
        </w:rPr>
        <w:t>ого</w:t>
      </w:r>
      <w:r w:rsidR="00DA4F1C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983BE1">
        <w:rPr>
          <w:rFonts w:ascii="Times New Roman" w:hAnsi="Times New Roman" w:cs="Times New Roman"/>
          <w:sz w:val="28"/>
          <w:szCs w:val="28"/>
        </w:rPr>
        <w:t>а</w:t>
      </w:r>
      <w:r w:rsidR="00DA4F1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2693"/>
        <w:gridCol w:w="1134"/>
        <w:gridCol w:w="1985"/>
        <w:gridCol w:w="1417"/>
        <w:gridCol w:w="2410"/>
      </w:tblGrid>
      <w:tr w:rsidR="0094581B" w:rsidTr="00677D27"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3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134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5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410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8524B9" w:rsidTr="008524B9">
        <w:trPr>
          <w:trHeight w:val="1140"/>
        </w:trPr>
        <w:tc>
          <w:tcPr>
            <w:tcW w:w="675" w:type="dxa"/>
          </w:tcPr>
          <w:p w:rsidR="008524B9" w:rsidRDefault="00B06741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  <w:vAlign w:val="center"/>
          </w:tcPr>
          <w:p w:rsidR="008524B9" w:rsidRPr="00D84164" w:rsidRDefault="008524B9" w:rsidP="00B06741">
            <w:pPr>
              <w:rPr>
                <w:rFonts w:ascii="Times New Roman" w:hAnsi="Times New Roman" w:cs="Times New Roman"/>
              </w:rPr>
            </w:pPr>
            <w:r w:rsidRPr="00D84164">
              <w:rPr>
                <w:rFonts w:ascii="Times New Roman" w:hAnsi="Times New Roman" w:cs="Times New Roman"/>
              </w:rPr>
              <w:t>Ханты-Мансийский автономный округ – Югра, г. Нижневартовск,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06741">
              <w:rPr>
                <w:rFonts w:ascii="Times New Roman" w:hAnsi="Times New Roman" w:cs="Times New Roman"/>
              </w:rPr>
              <w:t xml:space="preserve">10А микрорайон города, </w:t>
            </w:r>
            <w:r>
              <w:rPr>
                <w:rFonts w:ascii="Times New Roman" w:hAnsi="Times New Roman" w:cs="Times New Roman"/>
              </w:rPr>
              <w:t xml:space="preserve">ул. </w:t>
            </w:r>
            <w:r w:rsidR="00B06741">
              <w:rPr>
                <w:rFonts w:ascii="Times New Roman" w:hAnsi="Times New Roman" w:cs="Times New Roman"/>
              </w:rPr>
              <w:t>Северная</w:t>
            </w:r>
            <w:r>
              <w:rPr>
                <w:rFonts w:ascii="Times New Roman" w:hAnsi="Times New Roman" w:cs="Times New Roman"/>
              </w:rPr>
              <w:t xml:space="preserve">, д. </w:t>
            </w:r>
            <w:r w:rsidR="00B06741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134" w:type="dxa"/>
            <w:vAlign w:val="center"/>
          </w:tcPr>
          <w:p w:rsidR="008524B9" w:rsidRDefault="00B06741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985" w:type="dxa"/>
            <w:vAlign w:val="center"/>
          </w:tcPr>
          <w:p w:rsidR="008524B9" w:rsidRDefault="008524B9" w:rsidP="00B067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86:11:01010</w:t>
            </w:r>
            <w:r w:rsidR="00B06741">
              <w:rPr>
                <w:rFonts w:ascii="Times New Roman" w:hAnsi="Times New Roman" w:cs="Times New Roman"/>
              </w:rPr>
              <w:t>18</w:t>
            </w:r>
            <w:r>
              <w:rPr>
                <w:rFonts w:ascii="Times New Roman" w:hAnsi="Times New Roman" w:cs="Times New Roman"/>
              </w:rPr>
              <w:t>:</w:t>
            </w:r>
            <w:r w:rsidR="00B06741">
              <w:rPr>
                <w:rFonts w:ascii="Times New Roman" w:hAnsi="Times New Roman" w:cs="Times New Roman"/>
              </w:rPr>
              <w:t>226</w:t>
            </w:r>
          </w:p>
        </w:tc>
        <w:tc>
          <w:tcPr>
            <w:tcW w:w="1417" w:type="dxa"/>
            <w:vAlign w:val="center"/>
          </w:tcPr>
          <w:p w:rsidR="008524B9" w:rsidRPr="000A32A4" w:rsidRDefault="008524B9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Align w:val="center"/>
          </w:tcPr>
          <w:p w:rsidR="008524B9" w:rsidRDefault="00B06741" w:rsidP="00B0674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Реконструкция сетей водоснабжения и водоотведения в с</w:t>
            </w:r>
            <w:r w:rsidR="008524B9">
              <w:rPr>
                <w:rFonts w:ascii="Times New Roman" w:hAnsi="Times New Roman" w:cs="Times New Roman"/>
                <w:color w:val="000000"/>
                <w:lang w:eastAsia="ru-RU"/>
              </w:rPr>
              <w:t>оставе объекта «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Северный бассейн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>канализования</w:t>
            </w:r>
            <w:proofErr w:type="spellEnd"/>
            <w:r w:rsidR="008524B9">
              <w:rPr>
                <w:rFonts w:ascii="Times New Roman" w:hAnsi="Times New Roman" w:cs="Times New Roman"/>
                <w:color w:val="000000"/>
                <w:lang w:eastAsia="ru-RU"/>
              </w:rPr>
              <w:t>»</w:t>
            </w:r>
          </w:p>
        </w:tc>
      </w:tr>
    </w:tbl>
    <w:p w:rsidR="00DA4F1C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F5833">
        <w:rPr>
          <w:rFonts w:ascii="Times New Roman" w:hAnsi="Times New Roman" w:cs="Times New Roman"/>
          <w:sz w:val="28"/>
          <w:szCs w:val="28"/>
        </w:rPr>
        <w:t>согласно схем</w:t>
      </w:r>
      <w:r w:rsidR="00983BE1">
        <w:rPr>
          <w:rFonts w:ascii="Times New Roman" w:hAnsi="Times New Roman" w:cs="Times New Roman"/>
          <w:sz w:val="28"/>
          <w:szCs w:val="28"/>
        </w:rPr>
        <w:t>е</w:t>
      </w:r>
      <w:r w:rsidR="009F037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983BE1">
        <w:rPr>
          <w:rFonts w:ascii="Times New Roman" w:hAnsi="Times New Roman" w:cs="Times New Roman"/>
          <w:sz w:val="28"/>
          <w:szCs w:val="28"/>
        </w:rPr>
        <w:t>ого</w:t>
      </w:r>
      <w:r w:rsidR="009F037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983BE1">
        <w:rPr>
          <w:rFonts w:ascii="Times New Roman" w:hAnsi="Times New Roman" w:cs="Times New Roman"/>
          <w:sz w:val="28"/>
          <w:szCs w:val="28"/>
        </w:rPr>
        <w:t>а</w:t>
      </w:r>
      <w:r w:rsidR="009F037B">
        <w:rPr>
          <w:rFonts w:ascii="Times New Roman" w:hAnsi="Times New Roman" w:cs="Times New Roman"/>
          <w:sz w:val="28"/>
          <w:szCs w:val="28"/>
        </w:rPr>
        <w:t>.</w:t>
      </w:r>
    </w:p>
    <w:p w:rsidR="005A0B20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736">
        <w:rPr>
          <w:rFonts w:ascii="Times New Roman" w:hAnsi="Times New Roman" w:cs="Times New Roman"/>
          <w:sz w:val="28"/>
          <w:szCs w:val="28"/>
        </w:rPr>
        <w:t>З</w:t>
      </w:r>
      <w:r w:rsidR="009F037B" w:rsidRPr="00CA6736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B06741">
        <w:rPr>
          <w:rFonts w:ascii="Times New Roman" w:hAnsi="Times New Roman" w:cs="Times New Roman"/>
          <w:sz w:val="28"/>
          <w:szCs w:val="28"/>
        </w:rPr>
        <w:t>о</w:t>
      </w:r>
      <w:r w:rsidR="009F037B" w:rsidRPr="00CA6736">
        <w:rPr>
          <w:rFonts w:ascii="Times New Roman" w:hAnsi="Times New Roman" w:cs="Times New Roman"/>
          <w:sz w:val="28"/>
          <w:szCs w:val="28"/>
        </w:rPr>
        <w:t xml:space="preserve">м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CA6736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>
        <w:rPr>
          <w:rFonts w:ascii="Times New Roman" w:hAnsi="Times New Roman" w:cs="Times New Roman"/>
          <w:sz w:val="28"/>
          <w:szCs w:val="28"/>
        </w:rPr>
        <w:t>бличн</w:t>
      </w:r>
      <w:r w:rsidR="00B06741">
        <w:rPr>
          <w:rFonts w:ascii="Times New Roman" w:hAnsi="Times New Roman" w:cs="Times New Roman"/>
          <w:sz w:val="28"/>
          <w:szCs w:val="28"/>
        </w:rPr>
        <w:t>ого</w:t>
      </w:r>
      <w:r w:rsidR="00D96A09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B06741">
        <w:rPr>
          <w:rFonts w:ascii="Times New Roman" w:hAnsi="Times New Roman" w:cs="Times New Roman"/>
          <w:sz w:val="28"/>
          <w:szCs w:val="28"/>
        </w:rPr>
        <w:t>а</w:t>
      </w:r>
      <w:r w:rsidR="00D96A09">
        <w:rPr>
          <w:rFonts w:ascii="Times New Roman" w:hAnsi="Times New Roman" w:cs="Times New Roman"/>
          <w:sz w:val="28"/>
          <w:szCs w:val="28"/>
        </w:rPr>
        <w:t xml:space="preserve"> и прилагаемыми к н</w:t>
      </w:r>
      <w:r w:rsidR="00B06741">
        <w:rPr>
          <w:rFonts w:ascii="Times New Roman" w:hAnsi="Times New Roman" w:cs="Times New Roman"/>
          <w:sz w:val="28"/>
          <w:szCs w:val="28"/>
        </w:rPr>
        <w:t>е</w:t>
      </w:r>
      <w:r w:rsidR="00D96A09">
        <w:rPr>
          <w:rFonts w:ascii="Times New Roman" w:hAnsi="Times New Roman" w:cs="Times New Roman"/>
          <w:sz w:val="28"/>
          <w:szCs w:val="28"/>
        </w:rPr>
        <w:t>м</w:t>
      </w:r>
      <w:r w:rsidR="00B06741">
        <w:rPr>
          <w:rFonts w:ascii="Times New Roman" w:hAnsi="Times New Roman" w:cs="Times New Roman"/>
          <w:sz w:val="28"/>
          <w:szCs w:val="28"/>
        </w:rPr>
        <w:t>у</w:t>
      </w:r>
      <w:r w:rsidR="00D96A09">
        <w:rPr>
          <w:rFonts w:ascii="Times New Roman" w:hAnsi="Times New Roman" w:cs="Times New Roman"/>
          <w:sz w:val="28"/>
          <w:szCs w:val="28"/>
        </w:rPr>
        <w:t xml:space="preserve"> схем</w:t>
      </w:r>
      <w:r w:rsidR="00B06741">
        <w:rPr>
          <w:rFonts w:ascii="Times New Roman" w:hAnsi="Times New Roman" w:cs="Times New Roman"/>
          <w:sz w:val="28"/>
          <w:szCs w:val="28"/>
        </w:rPr>
        <w:t xml:space="preserve">ой </w:t>
      </w:r>
      <w:r w:rsidR="000E4776" w:rsidRPr="00CA6736">
        <w:rPr>
          <w:rFonts w:ascii="Times New Roman" w:hAnsi="Times New Roman" w:cs="Times New Roman"/>
          <w:sz w:val="28"/>
          <w:szCs w:val="28"/>
        </w:rPr>
        <w:t>расположения</w:t>
      </w:r>
      <w:r w:rsidR="000E4776">
        <w:rPr>
          <w:rFonts w:ascii="Times New Roman" w:hAnsi="Times New Roman" w:cs="Times New Roman"/>
          <w:sz w:val="28"/>
          <w:szCs w:val="28"/>
        </w:rPr>
        <w:t xml:space="preserve"> границ публичн</w:t>
      </w:r>
      <w:r w:rsidR="00B06741">
        <w:rPr>
          <w:rFonts w:ascii="Times New Roman" w:hAnsi="Times New Roman" w:cs="Times New Roman"/>
          <w:sz w:val="28"/>
          <w:szCs w:val="28"/>
        </w:rPr>
        <w:t>ого</w:t>
      </w:r>
      <w:r w:rsidR="000E4776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B06741">
        <w:rPr>
          <w:rFonts w:ascii="Times New Roman" w:hAnsi="Times New Roman" w:cs="Times New Roman"/>
          <w:sz w:val="28"/>
          <w:szCs w:val="28"/>
        </w:rPr>
        <w:t>а</w:t>
      </w:r>
      <w:r w:rsidR="008524B9">
        <w:rPr>
          <w:rFonts w:ascii="Times New Roman" w:hAnsi="Times New Roman" w:cs="Times New Roman"/>
          <w:sz w:val="28"/>
          <w:szCs w:val="28"/>
        </w:rPr>
        <w:t xml:space="preserve"> </w:t>
      </w:r>
      <w:r w:rsidR="00D96A09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</w:t>
      </w:r>
      <w:r w:rsidR="00D96A09" w:rsidRPr="000B5D0C">
        <w:rPr>
          <w:rFonts w:ascii="Times New Roman" w:hAnsi="Times New Roman" w:cs="Times New Roman"/>
          <w:sz w:val="28"/>
          <w:szCs w:val="28"/>
        </w:rPr>
        <w:t xml:space="preserve">по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0B5D0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(3466) 43-67-37</w:t>
      </w:r>
      <w:r w:rsidR="00D96A09">
        <w:rPr>
          <w:rFonts w:ascii="Times New Roman" w:hAnsi="Times New Roman" w:cs="Times New Roman"/>
          <w:sz w:val="28"/>
          <w:szCs w:val="28"/>
        </w:rPr>
        <w:t>.</w:t>
      </w:r>
    </w:p>
    <w:p w:rsidR="000845B0" w:rsidRPr="000B5D0C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41E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81441E">
        <w:rPr>
          <w:rFonts w:ascii="Times New Roman" w:hAnsi="Times New Roman" w:cs="Times New Roman"/>
          <w:sz w:val="28"/>
          <w:szCs w:val="28"/>
        </w:rPr>
        <w:t>е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учете прав на земельный участок, в отношении которого поступило ходатайство об установлении </w:t>
      </w:r>
      <w:r w:rsidR="00672E76" w:rsidRPr="0081441E">
        <w:rPr>
          <w:rFonts w:ascii="Times New Roman" w:hAnsi="Times New Roman" w:cs="Times New Roman"/>
          <w:sz w:val="28"/>
          <w:szCs w:val="28"/>
        </w:rPr>
        <w:t>публичного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 сервитута, можно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81441E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81441E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</w:t>
      </w:r>
      <w:r w:rsidR="00672E76">
        <w:rPr>
          <w:rFonts w:ascii="Times New Roman" w:hAnsi="Times New Roman" w:cs="Times New Roman"/>
          <w:sz w:val="28"/>
          <w:szCs w:val="28"/>
        </w:rPr>
        <w:t xml:space="preserve"> и земельных ресурсов администрации города Нижневартовска по адресу: Ханты-Мансийски</w:t>
      </w:r>
      <w:r w:rsidR="00CA6736">
        <w:rPr>
          <w:rFonts w:ascii="Times New Roman" w:hAnsi="Times New Roman" w:cs="Times New Roman"/>
          <w:sz w:val="28"/>
          <w:szCs w:val="28"/>
        </w:rPr>
        <w:t xml:space="preserve">й автономный округ – </w:t>
      </w:r>
      <w:proofErr w:type="gramStart"/>
      <w:r w:rsidR="00CA6736">
        <w:rPr>
          <w:rFonts w:ascii="Times New Roman" w:hAnsi="Times New Roman" w:cs="Times New Roman"/>
          <w:sz w:val="28"/>
          <w:szCs w:val="28"/>
        </w:rPr>
        <w:t xml:space="preserve">Югра, </w:t>
      </w:r>
      <w:r w:rsidR="005A0B2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5A0B2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72E76">
        <w:rPr>
          <w:rFonts w:ascii="Times New Roman" w:hAnsi="Times New Roman" w:cs="Times New Roman"/>
          <w:sz w:val="28"/>
          <w:szCs w:val="28"/>
        </w:rPr>
        <w:t>г. Нижневартовск: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FB67F2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CA673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6736">
        <w:rPr>
          <w:rFonts w:ascii="Times New Roman" w:hAnsi="Times New Roman" w:cs="Times New Roman"/>
          <w:sz w:val="28"/>
          <w:szCs w:val="28"/>
        </w:rPr>
        <w:t xml:space="preserve">. 212, телефон: </w:t>
      </w:r>
      <w:r w:rsidR="00FB67F2" w:rsidRPr="00FB67F2">
        <w:rPr>
          <w:rFonts w:ascii="Times New Roman" w:hAnsi="Times New Roman" w:cs="Times New Roman"/>
          <w:sz w:val="28"/>
          <w:szCs w:val="28"/>
        </w:rPr>
        <w:t>(3466)24-15-11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0B5D0C">
        <w:rPr>
          <w:rFonts w:ascii="Times New Roman" w:hAnsi="Times New Roman" w:cs="Times New Roman"/>
          <w:sz w:val="28"/>
          <w:szCs w:val="28"/>
        </w:rPr>
        <w:t>dms</w:t>
      </w:r>
      <w:r w:rsidR="00CD4836" w:rsidRPr="00CD4836">
        <w:rPr>
          <w:rFonts w:ascii="Times New Roman" w:hAnsi="Times New Roman" w:cs="Times New Roman"/>
          <w:sz w:val="28"/>
          <w:szCs w:val="28"/>
        </w:rPr>
        <w:t>@</w:t>
      </w:r>
      <w:r w:rsidR="00CD4836" w:rsidRPr="000B5D0C">
        <w:rPr>
          <w:rFonts w:ascii="Times New Roman" w:hAnsi="Times New Roman" w:cs="Times New Roman"/>
          <w:sz w:val="28"/>
          <w:szCs w:val="28"/>
        </w:rPr>
        <w:t>n</w:t>
      </w:r>
      <w:r w:rsidR="00CD4836" w:rsidRPr="00CD4836">
        <w:rPr>
          <w:rFonts w:ascii="Times New Roman" w:hAnsi="Times New Roman" w:cs="Times New Roman"/>
          <w:sz w:val="28"/>
          <w:szCs w:val="28"/>
        </w:rPr>
        <w:t>-</w:t>
      </w:r>
      <w:r w:rsidR="00CD4836" w:rsidRPr="000B5D0C">
        <w:rPr>
          <w:rFonts w:ascii="Times New Roman" w:hAnsi="Times New Roman" w:cs="Times New Roman"/>
          <w:sz w:val="28"/>
          <w:szCs w:val="28"/>
        </w:rPr>
        <w:t>vartovsk</w:t>
      </w:r>
      <w:r w:rsidR="00CD4836" w:rsidRPr="00CD4836">
        <w:rPr>
          <w:rFonts w:ascii="Times New Roman" w:hAnsi="Times New Roman" w:cs="Times New Roman"/>
          <w:sz w:val="28"/>
          <w:szCs w:val="28"/>
        </w:rPr>
        <w:t>.</w:t>
      </w:r>
      <w:r w:rsidR="00CD4836" w:rsidRPr="000B5D0C">
        <w:rPr>
          <w:rFonts w:ascii="Times New Roman" w:hAnsi="Times New Roman" w:cs="Times New Roman"/>
          <w:sz w:val="28"/>
          <w:szCs w:val="28"/>
        </w:rPr>
        <w:t>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>
        <w:rPr>
          <w:rFonts w:ascii="Times New Roman" w:hAnsi="Times New Roman" w:cs="Times New Roman"/>
          <w:sz w:val="28"/>
          <w:szCs w:val="28"/>
        </w:rPr>
        <w:t>е</w:t>
      </w:r>
      <w:r w:rsidR="0081441E">
        <w:rPr>
          <w:rFonts w:ascii="Times New Roman" w:hAnsi="Times New Roman" w:cs="Times New Roman"/>
          <w:sz w:val="28"/>
          <w:szCs w:val="28"/>
        </w:rPr>
        <w:t xml:space="preserve"> 30 дней со дня опубликования сообщения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C4F34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983BE1">
        <w:rPr>
          <w:rFonts w:ascii="Times New Roman" w:hAnsi="Times New Roman" w:cs="Times New Roman"/>
          <w:sz w:val="28"/>
          <w:szCs w:val="28"/>
        </w:rPr>
        <w:t>ой</w:t>
      </w:r>
      <w:r w:rsidR="00883A48">
        <w:rPr>
          <w:rFonts w:ascii="Times New Roman" w:hAnsi="Times New Roman" w:cs="Times New Roman"/>
          <w:sz w:val="28"/>
          <w:szCs w:val="28"/>
        </w:rPr>
        <w:t xml:space="preserve"> </w:t>
      </w:r>
      <w:r w:rsidR="00CC421D">
        <w:rPr>
          <w:rFonts w:ascii="Times New Roman" w:hAnsi="Times New Roman" w:cs="Times New Roman"/>
          <w:sz w:val="28"/>
          <w:szCs w:val="28"/>
        </w:rPr>
        <w:t>границ публичн</w:t>
      </w:r>
      <w:r w:rsidR="00983BE1">
        <w:rPr>
          <w:rFonts w:ascii="Times New Roman" w:hAnsi="Times New Roman" w:cs="Times New Roman"/>
          <w:sz w:val="28"/>
          <w:szCs w:val="28"/>
        </w:rPr>
        <w:t>ого</w:t>
      </w:r>
      <w:r w:rsidR="00CC421D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983BE1">
        <w:rPr>
          <w:rFonts w:ascii="Times New Roman" w:hAnsi="Times New Roman" w:cs="Times New Roman"/>
          <w:sz w:val="28"/>
          <w:szCs w:val="28"/>
        </w:rPr>
        <w:t>а</w:t>
      </w:r>
      <w:r w:rsidR="00CC421D">
        <w:rPr>
          <w:rFonts w:ascii="Times New Roman" w:hAnsi="Times New Roman" w:cs="Times New Roman"/>
          <w:sz w:val="28"/>
          <w:szCs w:val="28"/>
        </w:rPr>
        <w:t xml:space="preserve"> размещается на </w:t>
      </w:r>
      <w:r w:rsidR="00CC421D"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4" w:history="1">
        <w:r w:rsidR="00CC421D"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CC421D">
        <w:rPr>
          <w:rFonts w:ascii="Times New Roman" w:hAnsi="Times New Roman" w:cs="Times New Roman"/>
          <w:sz w:val="28"/>
          <w:szCs w:val="28"/>
        </w:rPr>
        <w:t xml:space="preserve"> в </w:t>
      </w:r>
      <w:r w:rsidR="00CC421D"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="00CC421D" w:rsidRPr="005D41B1">
        <w:rPr>
          <w:rFonts w:ascii="Times New Roman" w:hAnsi="Times New Roman" w:cs="Times New Roman"/>
          <w:sz w:val="28"/>
          <w:szCs w:val="28"/>
        </w:rPr>
        <w:t>«</w:t>
      </w:r>
      <w:r w:rsidR="00A4686A" w:rsidRPr="005D41B1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5D41B1">
        <w:rPr>
          <w:rFonts w:ascii="Times New Roman" w:hAnsi="Times New Roman" w:cs="Times New Roman"/>
          <w:sz w:val="28"/>
          <w:szCs w:val="28"/>
        </w:rPr>
        <w:t>» - «</w:t>
      </w:r>
      <w:r w:rsidR="00A4686A" w:rsidRPr="005D41B1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5D41B1">
        <w:rPr>
          <w:rFonts w:ascii="Times New Roman" w:hAnsi="Times New Roman" w:cs="Times New Roman"/>
          <w:sz w:val="28"/>
          <w:szCs w:val="28"/>
        </w:rPr>
        <w:t>» -</w:t>
      </w:r>
      <w:r w:rsidR="00A4686A" w:rsidRPr="005D41B1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5D41B1">
        <w:rPr>
          <w:rFonts w:ascii="Times New Roman" w:hAnsi="Times New Roman" w:cs="Times New Roman"/>
          <w:sz w:val="28"/>
          <w:szCs w:val="28"/>
        </w:rPr>
        <w:t>.</w:t>
      </w:r>
    </w:p>
    <w:p w:rsidR="003F5B82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>
        <w:rPr>
          <w:rFonts w:ascii="Times New Roman" w:hAnsi="Times New Roman" w:cs="Times New Roman"/>
          <w:sz w:val="28"/>
          <w:szCs w:val="28"/>
        </w:rPr>
        <w:t xml:space="preserve">С документами </w:t>
      </w:r>
      <w:r w:rsidR="00952F54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территориального планирования </w:t>
      </w:r>
      <w:r>
        <w:rPr>
          <w:rFonts w:ascii="Times New Roman" w:hAnsi="Times New Roman" w:cs="Times New Roman"/>
          <w:sz w:val="28"/>
          <w:szCs w:val="28"/>
        </w:rPr>
        <w:t xml:space="preserve">можно ознакомиться на </w:t>
      </w:r>
      <w:r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5" w:history="1">
        <w:r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CC42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C421D">
        <w:rPr>
          <w:rFonts w:ascii="Times New Roman" w:hAnsi="Times New Roman" w:cs="Times New Roman"/>
          <w:sz w:val="28"/>
          <w:szCs w:val="28"/>
        </w:rPr>
        <w:t xml:space="preserve">в </w:t>
      </w:r>
      <w:r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Pr="005D41B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городе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Градостроительная деятельность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Документы территориального планирования</w:t>
      </w:r>
      <w:r w:rsidRPr="005D41B1">
        <w:rPr>
          <w:rFonts w:ascii="Times New Roman" w:hAnsi="Times New Roman" w:cs="Times New Roman"/>
          <w:sz w:val="28"/>
          <w:szCs w:val="28"/>
        </w:rPr>
        <w:t>».</w:t>
      </w:r>
    </w:p>
    <w:p w:rsidR="003F5B82" w:rsidRDefault="006D6C34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Инвестиционная программа 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Нижневартовские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коммунальные системы» по развитию централизованных систем холодного водоснабжения и водоотведения муниципального образования города Нижневартовск на 2020-2023 годы утверждена приказом департамента жилищно-коммунального комплекса и энергетики Ханты-Мансийского автономного округа – Югры от 17.09.2020 №33-Пр-87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8"/>
        </w:rPr>
        <w:t>с изменениями).</w:t>
      </w:r>
    </w:p>
    <w:p w:rsidR="00A20F06" w:rsidRDefault="00A20F0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0CBB" w:rsidRDefault="00D20CBB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20CBB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76477"/>
    <w:rsid w:val="000845B0"/>
    <w:rsid w:val="00086786"/>
    <w:rsid w:val="00090F55"/>
    <w:rsid w:val="000B2C68"/>
    <w:rsid w:val="000B5D0C"/>
    <w:rsid w:val="000E4776"/>
    <w:rsid w:val="000E4BA4"/>
    <w:rsid w:val="000F16B3"/>
    <w:rsid w:val="000F6B24"/>
    <w:rsid w:val="00112FF6"/>
    <w:rsid w:val="001131CF"/>
    <w:rsid w:val="00113DDB"/>
    <w:rsid w:val="00122FAC"/>
    <w:rsid w:val="0014619C"/>
    <w:rsid w:val="001937E1"/>
    <w:rsid w:val="001C4F34"/>
    <w:rsid w:val="001C73B2"/>
    <w:rsid w:val="001E55E5"/>
    <w:rsid w:val="00262828"/>
    <w:rsid w:val="002711E5"/>
    <w:rsid w:val="00287258"/>
    <w:rsid w:val="002977B1"/>
    <w:rsid w:val="002A51B3"/>
    <w:rsid w:val="002C1E3D"/>
    <w:rsid w:val="00304CB3"/>
    <w:rsid w:val="00320F63"/>
    <w:rsid w:val="00326513"/>
    <w:rsid w:val="00345498"/>
    <w:rsid w:val="003924D2"/>
    <w:rsid w:val="00396097"/>
    <w:rsid w:val="003E35E8"/>
    <w:rsid w:val="003F5B82"/>
    <w:rsid w:val="003F7F27"/>
    <w:rsid w:val="0040142A"/>
    <w:rsid w:val="00423E05"/>
    <w:rsid w:val="0043604D"/>
    <w:rsid w:val="00440539"/>
    <w:rsid w:val="00441711"/>
    <w:rsid w:val="004801CD"/>
    <w:rsid w:val="004B165C"/>
    <w:rsid w:val="004C5197"/>
    <w:rsid w:val="005227BF"/>
    <w:rsid w:val="0053148D"/>
    <w:rsid w:val="00592D1F"/>
    <w:rsid w:val="00597730"/>
    <w:rsid w:val="005A0B20"/>
    <w:rsid w:val="005B50D6"/>
    <w:rsid w:val="005D41B1"/>
    <w:rsid w:val="006260BA"/>
    <w:rsid w:val="00672E76"/>
    <w:rsid w:val="00677D27"/>
    <w:rsid w:val="006A3B31"/>
    <w:rsid w:val="006A5C70"/>
    <w:rsid w:val="006D6C34"/>
    <w:rsid w:val="00703A94"/>
    <w:rsid w:val="00726ED4"/>
    <w:rsid w:val="0077124E"/>
    <w:rsid w:val="0078731A"/>
    <w:rsid w:val="007A6A48"/>
    <w:rsid w:val="007B3DDF"/>
    <w:rsid w:val="007D4CAC"/>
    <w:rsid w:val="007F70D9"/>
    <w:rsid w:val="00801823"/>
    <w:rsid w:val="0081441E"/>
    <w:rsid w:val="00820206"/>
    <w:rsid w:val="008333B1"/>
    <w:rsid w:val="008353BA"/>
    <w:rsid w:val="008524B9"/>
    <w:rsid w:val="00862BFB"/>
    <w:rsid w:val="00883A48"/>
    <w:rsid w:val="0088772A"/>
    <w:rsid w:val="008927D2"/>
    <w:rsid w:val="00903DBA"/>
    <w:rsid w:val="00915389"/>
    <w:rsid w:val="0094581B"/>
    <w:rsid w:val="00952F54"/>
    <w:rsid w:val="00960918"/>
    <w:rsid w:val="00973DE4"/>
    <w:rsid w:val="00983BE1"/>
    <w:rsid w:val="009A0C46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A04C9"/>
    <w:rsid w:val="00AA66A1"/>
    <w:rsid w:val="00AE5583"/>
    <w:rsid w:val="00B06741"/>
    <w:rsid w:val="00B40BA0"/>
    <w:rsid w:val="00B428B5"/>
    <w:rsid w:val="00B60AF4"/>
    <w:rsid w:val="00B62F9E"/>
    <w:rsid w:val="00B6470E"/>
    <w:rsid w:val="00B85070"/>
    <w:rsid w:val="00BA0ED3"/>
    <w:rsid w:val="00BA2045"/>
    <w:rsid w:val="00BF7E05"/>
    <w:rsid w:val="00C049AB"/>
    <w:rsid w:val="00C343D9"/>
    <w:rsid w:val="00C4117C"/>
    <w:rsid w:val="00C512CC"/>
    <w:rsid w:val="00C57ECF"/>
    <w:rsid w:val="00C617C2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430E"/>
    <w:rsid w:val="00D3699C"/>
    <w:rsid w:val="00D540DB"/>
    <w:rsid w:val="00D65E0E"/>
    <w:rsid w:val="00D73796"/>
    <w:rsid w:val="00D86FEF"/>
    <w:rsid w:val="00D96A09"/>
    <w:rsid w:val="00DA4F1C"/>
    <w:rsid w:val="00DA7B24"/>
    <w:rsid w:val="00DB2453"/>
    <w:rsid w:val="00DB2C9D"/>
    <w:rsid w:val="00DD71A4"/>
    <w:rsid w:val="00E64DD2"/>
    <w:rsid w:val="00E75A78"/>
    <w:rsid w:val="00E83AB6"/>
    <w:rsid w:val="00E91E66"/>
    <w:rsid w:val="00E94A18"/>
    <w:rsid w:val="00ED5A1F"/>
    <w:rsid w:val="00F25806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9A3C2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-vartovsk.ru" TargetMode="External"/><Relationship Id="rId4" Type="http://schemas.openxmlformats.org/officeDocument/2006/relationships/hyperlink" Target="http://www.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1288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Пихоцкий Олег Валериевич</cp:lastModifiedBy>
  <cp:revision>119</cp:revision>
  <cp:lastPrinted>2022-10-20T12:24:00Z</cp:lastPrinted>
  <dcterms:created xsi:type="dcterms:W3CDTF">2019-11-01T07:46:00Z</dcterms:created>
  <dcterms:modified xsi:type="dcterms:W3CDTF">2022-10-21T05:02:00Z</dcterms:modified>
</cp:coreProperties>
</file>