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99" w:rsidRPr="003E2315" w:rsidRDefault="00E24299" w:rsidP="00E24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315">
        <w:rPr>
          <w:rFonts w:ascii="Times New Roman" w:hAnsi="Times New Roman" w:cs="Times New Roman"/>
          <w:sz w:val="28"/>
          <w:szCs w:val="28"/>
        </w:rPr>
        <w:t>ПЕРЕЧЕНЬ</w:t>
      </w:r>
    </w:p>
    <w:p w:rsidR="00E24299" w:rsidRPr="003E2315" w:rsidRDefault="00E24299" w:rsidP="00E2429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8"/>
          <w:szCs w:val="28"/>
        </w:rPr>
      </w:pPr>
      <w:r w:rsidRPr="003E2315">
        <w:rPr>
          <w:rFonts w:ascii="Times New Roman" w:hAnsi="Times New Roman" w:cs="Times New Roman"/>
          <w:sz w:val="28"/>
          <w:szCs w:val="28"/>
        </w:rPr>
        <w:t xml:space="preserve">документов необходимых для предоставления в администрацию города Нижневартовска </w:t>
      </w:r>
      <w:r w:rsidR="00296EB8" w:rsidRPr="003E2315">
        <w:rPr>
          <w:rFonts w:ascii="Times New Roman" w:hAnsi="Times New Roman" w:cs="Times New Roman"/>
          <w:sz w:val="28"/>
          <w:szCs w:val="28"/>
        </w:rPr>
        <w:t>для</w:t>
      </w:r>
      <w:r w:rsidR="00BE3758">
        <w:rPr>
          <w:rFonts w:ascii="Times New Roman" w:hAnsi="Times New Roman" w:cs="Times New Roman"/>
          <w:sz w:val="28"/>
          <w:szCs w:val="28"/>
        </w:rPr>
        <w:t xml:space="preserve"> возмещения затрат</w:t>
      </w:r>
      <w:r w:rsidR="00296EB8" w:rsidRPr="003E2315">
        <w:rPr>
          <w:rFonts w:ascii="Times New Roman" w:hAnsi="Times New Roman" w:cs="Times New Roman"/>
          <w:sz w:val="28"/>
          <w:szCs w:val="28"/>
        </w:rPr>
        <w:t xml:space="preserve"> </w:t>
      </w:r>
      <w:r w:rsidR="00634889">
        <w:rPr>
          <w:rFonts w:ascii="Times New Roman" w:hAnsi="Times New Roman" w:cs="Times New Roman"/>
          <w:sz w:val="28"/>
          <w:szCs w:val="28"/>
        </w:rPr>
        <w:t>н</w:t>
      </w:r>
      <w:r w:rsidR="00634889" w:rsidRPr="00634889">
        <w:rPr>
          <w:rFonts w:ascii="Times New Roman" w:hAnsi="Times New Roman" w:cs="Times New Roman"/>
          <w:sz w:val="28"/>
          <w:szCs w:val="28"/>
        </w:rPr>
        <w:t>а возмещение затрат на приобретение репродуктивного поголовья сельскохозяйственных животных, включая затраты на оплату услуг по доставке от места приобретения до города Нижневартовска с учетом оплаты услуг на страхование при транспортировке</w:t>
      </w:r>
    </w:p>
    <w:p w:rsidR="00E24299" w:rsidRPr="002B381C" w:rsidRDefault="00E24299" w:rsidP="00E242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возмещение затрат на приобретение репродуктивного поголовья сельскохозяйственных животных, включая затраты на оплату услуг по доставке от места приобретения до города Нижневартовска с учетом оплаты услуг на страхование при транспортировке:</w:t>
      </w: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заявление о предоставлении субсидии по форме согласно приложению 1 к </w:t>
      </w: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 города Нижневартовска от 01.06.2017 №834 "Об утверждении Порядка предоставления сельскохозяйственным товаропроизводителям субсидий из бюджета города" (далее – Порядок)</w:t>
      </w: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реквизиты банковского счета получателя субсидии, на который перечисляется субсидия;</w:t>
      </w: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документов, подтверждающих приобретение репродуктивного поголовья сельскохозяйственных животных: договоров на приобретение; счетов; актов приема-передачи и (или) товарных накладных; счетов-фактур и (или) иных документов, предусмотренных законодательством Российской Федерации о бухгалтерском учете, федеральными и (или) отраслевыми стандартами;</w:t>
      </w: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документов, подтверждающих оказание услуг по доставке и страхованию приобретенного репродуктивного поголовья сельскохозяйственных животных, если стоимость оказанных услуг не включена в стоимость приобретения: договоров на оказание услуг при приобретении; счетов; товарно-транспортных накладных; счетов-фактур; талонов заказчика к путевому листу и (или) иных документов, предусмотренных законодательством Российской Федерации о бухгалтерском учете, федеральными и (или) отраслевыми стандартами;</w:t>
      </w: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документов, подтверждающих произведенные затраты на приобретение и (или) за оказанные услуги по доставке и страхованию при транспортировке приобретенного репродуктивного поголовья сельскохозяйственных животных: платежных поручений и (или) квитанций к приходному кассовому ордеру; кассовых чеков и (или) иных документов, предусмотренных законодательством Российской Федерации о бухгалтерском учете, федеральными и (или) отраслевыми стандартами;</w:t>
      </w:r>
    </w:p>
    <w:p w:rsidR="00634889" w:rsidRP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ветеринарного сопроводительного документа на приобретенное репродуктивное поголовье сельскохозяйственных животных в соответствии с ветеринарными правилами организации работы по оформлению ветеринарных сопроводительных документов, порядком оформления ветеринарных сопроводительных документов в электронной форме и порядком оформления ветеринарных сопроводительных документов на бумажных носителях, утвержденными приказом Минсельхоза России от 27.12.2016 N 589;</w:t>
      </w:r>
    </w:p>
    <w:p w:rsidR="00634889" w:rsidRDefault="00634889" w:rsidP="00634889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88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на обработку персональных данных (для индивидуальных предпринимателей, глав крестьянских (фермерских) хозяйств) по форме согласно приложению 2 к Порядку.</w:t>
      </w:r>
    </w:p>
    <w:p w:rsidR="006F0C35" w:rsidRPr="00634889" w:rsidRDefault="006F0C35" w:rsidP="0042239E">
      <w:pPr>
        <w:pStyle w:val="ConsPlusNormal"/>
        <w:ind w:firstLine="709"/>
        <w:jc w:val="both"/>
        <w:rPr>
          <w:sz w:val="28"/>
          <w:szCs w:val="28"/>
        </w:rPr>
      </w:pPr>
    </w:p>
    <w:sectPr w:rsidR="006F0C35" w:rsidRPr="0063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E0"/>
    <w:rsid w:val="00047C37"/>
    <w:rsid w:val="001920DB"/>
    <w:rsid w:val="00244033"/>
    <w:rsid w:val="00296EB8"/>
    <w:rsid w:val="002B381C"/>
    <w:rsid w:val="0042239E"/>
    <w:rsid w:val="0055456F"/>
    <w:rsid w:val="00634889"/>
    <w:rsid w:val="006F0C35"/>
    <w:rsid w:val="007D70E2"/>
    <w:rsid w:val="008301E0"/>
    <w:rsid w:val="00BE3758"/>
    <w:rsid w:val="00E2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337E"/>
  <w15:docId w15:val="{EBA42CEF-D0B6-4119-81CE-7105B3CC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4299"/>
    <w:rPr>
      <w:color w:val="0000FF"/>
      <w:u w:val="single"/>
    </w:rPr>
  </w:style>
  <w:style w:type="paragraph" w:customStyle="1" w:styleId="ConsPlusNormal">
    <w:name w:val="ConsPlusNormal"/>
    <w:qFormat/>
    <w:rsid w:val="00E24299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Николай Леонидович</dc:creator>
  <cp:keywords/>
  <dc:description/>
  <cp:lastModifiedBy>Пичугин Сергей Сергеевич</cp:lastModifiedBy>
  <cp:revision>10</cp:revision>
  <dcterms:created xsi:type="dcterms:W3CDTF">2021-12-23T07:25:00Z</dcterms:created>
  <dcterms:modified xsi:type="dcterms:W3CDTF">2023-01-30T11:58:00Z</dcterms:modified>
</cp:coreProperties>
</file>