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01E51" w:rsidRPr="007F4570" w:rsidRDefault="00C01E51" w:rsidP="008C7343">
      <w:pPr>
        <w:spacing w:after="0"/>
        <w:jc w:val="center"/>
        <w:rPr>
          <w:rFonts w:ascii="Times New Roman" w:hAnsi="Times New Roman" w:cs="Times New Roman"/>
          <w:b/>
          <w:sz w:val="27"/>
          <w:szCs w:val="27"/>
        </w:rPr>
      </w:pPr>
      <w:r w:rsidRPr="007F4570">
        <w:rPr>
          <w:rFonts w:ascii="Times New Roman" w:hAnsi="Times New Roman" w:cs="Times New Roman"/>
          <w:b/>
          <w:sz w:val="27"/>
          <w:szCs w:val="27"/>
        </w:rPr>
        <w:t>Сообщение</w:t>
      </w:r>
    </w:p>
    <w:p w:rsidR="00C01E51" w:rsidRPr="007F4570" w:rsidRDefault="00C01E51" w:rsidP="008C7343">
      <w:pPr>
        <w:spacing w:after="0"/>
        <w:jc w:val="center"/>
        <w:rPr>
          <w:rFonts w:ascii="Times New Roman" w:hAnsi="Times New Roman" w:cs="Times New Roman"/>
          <w:b/>
          <w:sz w:val="27"/>
          <w:szCs w:val="27"/>
        </w:rPr>
      </w:pPr>
      <w:r w:rsidRPr="007F4570">
        <w:rPr>
          <w:rFonts w:ascii="Times New Roman" w:hAnsi="Times New Roman" w:cs="Times New Roman"/>
          <w:b/>
          <w:sz w:val="27"/>
          <w:szCs w:val="27"/>
        </w:rPr>
        <w:t>о возможном установлении публичн</w:t>
      </w:r>
      <w:r w:rsidR="00700FC4">
        <w:rPr>
          <w:rFonts w:ascii="Times New Roman" w:hAnsi="Times New Roman" w:cs="Times New Roman"/>
          <w:b/>
          <w:sz w:val="27"/>
          <w:szCs w:val="27"/>
        </w:rPr>
        <w:t>ых</w:t>
      </w:r>
      <w:r w:rsidRPr="007F4570">
        <w:rPr>
          <w:rFonts w:ascii="Times New Roman" w:hAnsi="Times New Roman" w:cs="Times New Roman"/>
          <w:b/>
          <w:sz w:val="27"/>
          <w:szCs w:val="27"/>
        </w:rPr>
        <w:t xml:space="preserve"> сервитут</w:t>
      </w:r>
      <w:r w:rsidR="00700FC4">
        <w:rPr>
          <w:rFonts w:ascii="Times New Roman" w:hAnsi="Times New Roman" w:cs="Times New Roman"/>
          <w:b/>
          <w:sz w:val="27"/>
          <w:szCs w:val="27"/>
        </w:rPr>
        <w:t>ов</w:t>
      </w:r>
    </w:p>
    <w:p w:rsidR="00C01E51" w:rsidRPr="007F4570" w:rsidRDefault="00C01E51" w:rsidP="008C7343">
      <w:pPr>
        <w:spacing w:after="0"/>
        <w:jc w:val="center"/>
        <w:rPr>
          <w:rFonts w:ascii="Times New Roman" w:hAnsi="Times New Roman" w:cs="Times New Roman"/>
          <w:b/>
          <w:sz w:val="27"/>
          <w:szCs w:val="27"/>
        </w:rPr>
      </w:pPr>
    </w:p>
    <w:p w:rsidR="00C01E51" w:rsidRPr="007F4570" w:rsidRDefault="00C01E51" w:rsidP="00C01E51">
      <w:pPr>
        <w:spacing w:after="0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7F4570">
        <w:rPr>
          <w:rFonts w:ascii="Times New Roman" w:hAnsi="Times New Roman" w:cs="Times New Roman"/>
          <w:sz w:val="27"/>
          <w:szCs w:val="27"/>
        </w:rPr>
        <w:t xml:space="preserve">В соответствии со статьей 39.42 Земельного кодекса Российской Федерации администрация муниципального образования города Нижневартовска информирует  </w:t>
      </w:r>
      <w:r w:rsidR="007F4570">
        <w:rPr>
          <w:rFonts w:ascii="Times New Roman" w:hAnsi="Times New Roman" w:cs="Times New Roman"/>
          <w:sz w:val="27"/>
          <w:szCs w:val="27"/>
        </w:rPr>
        <w:t xml:space="preserve">               </w:t>
      </w:r>
      <w:r w:rsidRPr="007F4570">
        <w:rPr>
          <w:rFonts w:ascii="Times New Roman" w:hAnsi="Times New Roman" w:cs="Times New Roman"/>
          <w:sz w:val="27"/>
          <w:szCs w:val="27"/>
        </w:rPr>
        <w:t xml:space="preserve"> о возможном установлении публичн</w:t>
      </w:r>
      <w:r w:rsidR="00700FC4">
        <w:rPr>
          <w:rFonts w:ascii="Times New Roman" w:hAnsi="Times New Roman" w:cs="Times New Roman"/>
          <w:sz w:val="27"/>
          <w:szCs w:val="27"/>
        </w:rPr>
        <w:t>ых</w:t>
      </w:r>
      <w:r w:rsidRPr="007F4570">
        <w:rPr>
          <w:rFonts w:ascii="Times New Roman" w:hAnsi="Times New Roman" w:cs="Times New Roman"/>
          <w:sz w:val="27"/>
          <w:szCs w:val="27"/>
        </w:rPr>
        <w:t xml:space="preserve"> сервитут</w:t>
      </w:r>
      <w:r w:rsidR="00700FC4">
        <w:rPr>
          <w:rFonts w:ascii="Times New Roman" w:hAnsi="Times New Roman" w:cs="Times New Roman"/>
          <w:sz w:val="27"/>
          <w:szCs w:val="27"/>
        </w:rPr>
        <w:t>ов</w:t>
      </w:r>
      <w:r w:rsidRPr="007F4570">
        <w:rPr>
          <w:rFonts w:ascii="Times New Roman" w:hAnsi="Times New Roman" w:cs="Times New Roman"/>
          <w:sz w:val="27"/>
          <w:szCs w:val="27"/>
        </w:rPr>
        <w:t xml:space="preserve"> в отношении част</w:t>
      </w:r>
      <w:r w:rsidR="00700FC4">
        <w:rPr>
          <w:rFonts w:ascii="Times New Roman" w:hAnsi="Times New Roman" w:cs="Times New Roman"/>
          <w:sz w:val="27"/>
          <w:szCs w:val="27"/>
        </w:rPr>
        <w:t>ей</w:t>
      </w:r>
      <w:r w:rsidRPr="007F4570">
        <w:rPr>
          <w:rFonts w:ascii="Times New Roman" w:hAnsi="Times New Roman" w:cs="Times New Roman"/>
          <w:sz w:val="27"/>
          <w:szCs w:val="27"/>
        </w:rPr>
        <w:t xml:space="preserve"> земельн</w:t>
      </w:r>
      <w:r w:rsidR="00700FC4">
        <w:rPr>
          <w:rFonts w:ascii="Times New Roman" w:hAnsi="Times New Roman" w:cs="Times New Roman"/>
          <w:sz w:val="27"/>
          <w:szCs w:val="27"/>
        </w:rPr>
        <w:t>ых</w:t>
      </w:r>
      <w:r w:rsidRPr="007F4570">
        <w:rPr>
          <w:rFonts w:ascii="Times New Roman" w:hAnsi="Times New Roman" w:cs="Times New Roman"/>
          <w:sz w:val="27"/>
          <w:szCs w:val="27"/>
        </w:rPr>
        <w:t xml:space="preserve"> участк</w:t>
      </w:r>
      <w:r w:rsidR="00700FC4">
        <w:rPr>
          <w:rFonts w:ascii="Times New Roman" w:hAnsi="Times New Roman" w:cs="Times New Roman"/>
          <w:sz w:val="27"/>
          <w:szCs w:val="27"/>
        </w:rPr>
        <w:t>ов</w:t>
      </w:r>
      <w:r w:rsidRPr="007F4570">
        <w:rPr>
          <w:rFonts w:ascii="Times New Roman" w:hAnsi="Times New Roman" w:cs="Times New Roman"/>
          <w:sz w:val="27"/>
          <w:szCs w:val="27"/>
        </w:rPr>
        <w:t>:</w:t>
      </w:r>
    </w:p>
    <w:tbl>
      <w:tblPr>
        <w:tblStyle w:val="a3"/>
        <w:tblW w:w="10314" w:type="dxa"/>
        <w:jc w:val="center"/>
        <w:tblLayout w:type="fixed"/>
        <w:tblLook w:val="04A0" w:firstRow="1" w:lastRow="0" w:firstColumn="1" w:lastColumn="0" w:noHBand="0" w:noVBand="1"/>
      </w:tblPr>
      <w:tblGrid>
        <w:gridCol w:w="675"/>
        <w:gridCol w:w="2357"/>
        <w:gridCol w:w="1418"/>
        <w:gridCol w:w="2268"/>
        <w:gridCol w:w="1417"/>
        <w:gridCol w:w="2179"/>
      </w:tblGrid>
      <w:tr w:rsidR="0094581B" w:rsidTr="00152EF2">
        <w:trPr>
          <w:jc w:val="center"/>
        </w:trPr>
        <w:tc>
          <w:tcPr>
            <w:tcW w:w="675" w:type="dxa"/>
          </w:tcPr>
          <w:p w:rsidR="00960918" w:rsidRPr="00960918" w:rsidRDefault="00960918" w:rsidP="003E35E8">
            <w:pPr>
              <w:jc w:val="both"/>
              <w:rPr>
                <w:rFonts w:ascii="Times New Roman" w:hAnsi="Times New Roman" w:cs="Times New Roman"/>
              </w:rPr>
            </w:pPr>
            <w:r w:rsidRPr="00960918"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2357" w:type="dxa"/>
          </w:tcPr>
          <w:p w:rsidR="00960918" w:rsidRPr="00960918" w:rsidRDefault="00960918" w:rsidP="00DA4F1C">
            <w:pPr>
              <w:jc w:val="center"/>
              <w:rPr>
                <w:rFonts w:ascii="Times New Roman" w:hAnsi="Times New Roman" w:cs="Times New Roman"/>
              </w:rPr>
            </w:pPr>
            <w:r w:rsidRPr="00960918">
              <w:rPr>
                <w:rFonts w:ascii="Times New Roman" w:hAnsi="Times New Roman" w:cs="Times New Roman"/>
              </w:rPr>
              <w:t>Адрес или местоположение земельного участка</w:t>
            </w:r>
          </w:p>
        </w:tc>
        <w:tc>
          <w:tcPr>
            <w:tcW w:w="1418" w:type="dxa"/>
          </w:tcPr>
          <w:p w:rsidR="00960918" w:rsidRPr="00960918" w:rsidRDefault="00960918" w:rsidP="00DA4F1C">
            <w:pPr>
              <w:jc w:val="center"/>
              <w:rPr>
                <w:rFonts w:ascii="Times New Roman" w:hAnsi="Times New Roman" w:cs="Times New Roman"/>
              </w:rPr>
            </w:pPr>
            <w:r w:rsidRPr="00960918">
              <w:rPr>
                <w:rFonts w:ascii="Times New Roman" w:hAnsi="Times New Roman" w:cs="Times New Roman"/>
              </w:rPr>
              <w:t>Площадь</w:t>
            </w:r>
            <w:r w:rsidR="00E75A78">
              <w:rPr>
                <w:rFonts w:ascii="Times New Roman" w:hAnsi="Times New Roman" w:cs="Times New Roman"/>
              </w:rPr>
              <w:t xml:space="preserve"> публичного сервитута</w:t>
            </w:r>
            <w:r w:rsidRPr="00960918">
              <w:rPr>
                <w:rFonts w:ascii="Times New Roman" w:hAnsi="Times New Roman" w:cs="Times New Roman"/>
              </w:rPr>
              <w:t xml:space="preserve"> (</w:t>
            </w:r>
            <w:proofErr w:type="spellStart"/>
            <w:r w:rsidRPr="00960918">
              <w:rPr>
                <w:rFonts w:ascii="Times New Roman" w:hAnsi="Times New Roman" w:cs="Times New Roman"/>
              </w:rPr>
              <w:t>кв.м</w:t>
            </w:r>
            <w:proofErr w:type="spellEnd"/>
            <w:r w:rsidRPr="00960918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268" w:type="dxa"/>
          </w:tcPr>
          <w:p w:rsidR="00960918" w:rsidRPr="00960918" w:rsidRDefault="00960918" w:rsidP="00DA4F1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Кадастровый номер</w:t>
            </w:r>
          </w:p>
        </w:tc>
        <w:tc>
          <w:tcPr>
            <w:tcW w:w="1417" w:type="dxa"/>
          </w:tcPr>
          <w:p w:rsidR="00960918" w:rsidRPr="00960918" w:rsidRDefault="00960918" w:rsidP="00DA4F1C">
            <w:pPr>
              <w:jc w:val="center"/>
              <w:rPr>
                <w:rFonts w:ascii="Times New Roman" w:hAnsi="Times New Roman" w:cs="Times New Roman"/>
              </w:rPr>
            </w:pPr>
            <w:r w:rsidRPr="00960918">
              <w:rPr>
                <w:rFonts w:ascii="Times New Roman" w:hAnsi="Times New Roman" w:cs="Times New Roman"/>
              </w:rPr>
              <w:t>Вид права</w:t>
            </w:r>
          </w:p>
        </w:tc>
        <w:tc>
          <w:tcPr>
            <w:tcW w:w="2179" w:type="dxa"/>
          </w:tcPr>
          <w:p w:rsidR="00960918" w:rsidRPr="00960918" w:rsidRDefault="00960918" w:rsidP="00DA4F1C">
            <w:pPr>
              <w:jc w:val="center"/>
              <w:rPr>
                <w:rFonts w:ascii="Times New Roman" w:hAnsi="Times New Roman" w:cs="Times New Roman"/>
              </w:rPr>
            </w:pPr>
            <w:r w:rsidRPr="00960918">
              <w:rPr>
                <w:rFonts w:ascii="Times New Roman" w:hAnsi="Times New Roman" w:cs="Times New Roman"/>
              </w:rPr>
              <w:t xml:space="preserve">Цель, </w:t>
            </w:r>
            <w:r w:rsidR="0076767C">
              <w:rPr>
                <w:rFonts w:ascii="Times New Roman" w:hAnsi="Times New Roman" w:cs="Times New Roman"/>
              </w:rPr>
              <w:t xml:space="preserve">                      </w:t>
            </w:r>
            <w:r w:rsidRPr="00960918">
              <w:rPr>
                <w:rFonts w:ascii="Times New Roman" w:hAnsi="Times New Roman" w:cs="Times New Roman"/>
              </w:rPr>
              <w:t>для которой устанавливается публичный сервитут</w:t>
            </w:r>
          </w:p>
        </w:tc>
      </w:tr>
      <w:tr w:rsidR="00586985" w:rsidTr="00700FC4">
        <w:trPr>
          <w:trHeight w:val="505"/>
          <w:jc w:val="center"/>
        </w:trPr>
        <w:tc>
          <w:tcPr>
            <w:tcW w:w="675" w:type="dxa"/>
            <w:vAlign w:val="center"/>
          </w:tcPr>
          <w:p w:rsidR="00586985" w:rsidRDefault="00586985" w:rsidP="001C16B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357" w:type="dxa"/>
            <w:vAlign w:val="center"/>
          </w:tcPr>
          <w:p w:rsidR="00586985" w:rsidRPr="000806CD" w:rsidRDefault="00586985" w:rsidP="0094075B">
            <w:pPr>
              <w:rPr>
                <w:rFonts w:ascii="Times New Roman" w:hAnsi="Times New Roman" w:cs="Times New Roman"/>
              </w:rPr>
            </w:pPr>
            <w:r w:rsidRPr="000806CD">
              <w:rPr>
                <w:rFonts w:ascii="Times New Roman" w:hAnsi="Times New Roman" w:cs="Times New Roman"/>
              </w:rPr>
              <w:t xml:space="preserve">Ханты-Мансийский автономный округ </w:t>
            </w:r>
            <w:r>
              <w:rPr>
                <w:rFonts w:ascii="Times New Roman" w:hAnsi="Times New Roman" w:cs="Times New Roman"/>
              </w:rPr>
              <w:t>– Югра, город Нижневартовск</w:t>
            </w:r>
            <w:r w:rsidR="002C36C5">
              <w:rPr>
                <w:rFonts w:ascii="Times New Roman" w:hAnsi="Times New Roman" w:cs="Times New Roman"/>
              </w:rPr>
              <w:t>, застройка Восточного планировочного района (III очередь строительства), улица №17 от улицы №21 до улицы Мира (№10)⃰</w:t>
            </w:r>
          </w:p>
        </w:tc>
        <w:tc>
          <w:tcPr>
            <w:tcW w:w="1418" w:type="dxa"/>
            <w:vAlign w:val="center"/>
          </w:tcPr>
          <w:p w:rsidR="00586985" w:rsidRDefault="00586985" w:rsidP="001C16B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226</w:t>
            </w:r>
          </w:p>
        </w:tc>
        <w:tc>
          <w:tcPr>
            <w:tcW w:w="2268" w:type="dxa"/>
            <w:vAlign w:val="center"/>
          </w:tcPr>
          <w:p w:rsidR="00586985" w:rsidRDefault="00586985" w:rsidP="00700FC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86:11:0201001:6994</w:t>
            </w:r>
          </w:p>
        </w:tc>
        <w:tc>
          <w:tcPr>
            <w:tcW w:w="1417" w:type="dxa"/>
            <w:vMerge w:val="restart"/>
            <w:vAlign w:val="center"/>
          </w:tcPr>
          <w:p w:rsidR="00586985" w:rsidRPr="00B9554E" w:rsidRDefault="00586985" w:rsidP="001C16B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Публичный сервитут</w:t>
            </w:r>
          </w:p>
        </w:tc>
        <w:tc>
          <w:tcPr>
            <w:tcW w:w="2179" w:type="dxa"/>
            <w:vAlign w:val="center"/>
          </w:tcPr>
          <w:p w:rsidR="00586985" w:rsidRDefault="002C36C5" w:rsidP="002C36C5">
            <w:pPr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 xml:space="preserve">Строительство сети электроснабжения в составе объекта: «Город Нижневартовск. Улица Северная от улицы Интернациональной до улицы Первопоселенцев. Улица Героев </w:t>
            </w:r>
            <w:proofErr w:type="spellStart"/>
            <w:r>
              <w:rPr>
                <w:rFonts w:ascii="Times New Roman" w:hAnsi="Times New Roman" w:cs="Times New Roman"/>
                <w:color w:val="000000"/>
                <w:lang w:eastAsia="ru-RU"/>
              </w:rPr>
              <w:t>Самотлора</w:t>
            </w:r>
            <w:proofErr w:type="spellEnd"/>
            <w:r>
              <w:rPr>
                <w:rFonts w:ascii="Times New Roman" w:hAnsi="Times New Roman" w:cs="Times New Roman"/>
                <w:color w:val="000000"/>
                <w:lang w:eastAsia="ru-RU"/>
              </w:rPr>
              <w:t xml:space="preserve"> от улицы №21 до улицы Северной»</w:t>
            </w:r>
          </w:p>
        </w:tc>
      </w:tr>
      <w:tr w:rsidR="00651EFB" w:rsidTr="00700FC4">
        <w:trPr>
          <w:trHeight w:val="505"/>
          <w:jc w:val="center"/>
        </w:trPr>
        <w:tc>
          <w:tcPr>
            <w:tcW w:w="675" w:type="dxa"/>
            <w:vAlign w:val="center"/>
          </w:tcPr>
          <w:p w:rsidR="00651EFB" w:rsidRDefault="00651EFB" w:rsidP="001C16B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357" w:type="dxa"/>
            <w:vAlign w:val="center"/>
          </w:tcPr>
          <w:p w:rsidR="00651EFB" w:rsidRPr="000806CD" w:rsidRDefault="00651EFB" w:rsidP="0094075B">
            <w:pPr>
              <w:rPr>
                <w:rFonts w:ascii="Times New Roman" w:hAnsi="Times New Roman" w:cs="Times New Roman"/>
              </w:rPr>
            </w:pPr>
            <w:r w:rsidRPr="000806CD">
              <w:rPr>
                <w:rFonts w:ascii="Times New Roman" w:hAnsi="Times New Roman" w:cs="Times New Roman"/>
              </w:rPr>
              <w:t xml:space="preserve">Ханты-Мансийский автономный округ </w:t>
            </w:r>
            <w:r>
              <w:rPr>
                <w:rFonts w:ascii="Times New Roman" w:hAnsi="Times New Roman" w:cs="Times New Roman"/>
              </w:rPr>
              <w:t>– Югра, город Нижневартовск,</w:t>
            </w:r>
            <w:r>
              <w:rPr>
                <w:rFonts w:ascii="Times New Roman" w:hAnsi="Times New Roman" w:cs="Times New Roman"/>
              </w:rPr>
              <w:t xml:space="preserve"> 6 микрорайон, улица Северная, дом 22⃰</w:t>
            </w:r>
          </w:p>
        </w:tc>
        <w:tc>
          <w:tcPr>
            <w:tcW w:w="1418" w:type="dxa"/>
            <w:vAlign w:val="center"/>
          </w:tcPr>
          <w:p w:rsidR="00651EFB" w:rsidRDefault="00651EFB" w:rsidP="001C16B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68</w:t>
            </w:r>
          </w:p>
        </w:tc>
        <w:tc>
          <w:tcPr>
            <w:tcW w:w="2268" w:type="dxa"/>
            <w:vAlign w:val="center"/>
          </w:tcPr>
          <w:p w:rsidR="00651EFB" w:rsidRDefault="00651EFB" w:rsidP="003F058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86:11:0102007:358</w:t>
            </w:r>
          </w:p>
        </w:tc>
        <w:tc>
          <w:tcPr>
            <w:tcW w:w="1417" w:type="dxa"/>
            <w:vMerge/>
            <w:vAlign w:val="center"/>
          </w:tcPr>
          <w:p w:rsidR="00651EFB" w:rsidRDefault="00651EFB" w:rsidP="001C16B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79" w:type="dxa"/>
            <w:vMerge w:val="restart"/>
            <w:vAlign w:val="center"/>
          </w:tcPr>
          <w:p w:rsidR="00651EFB" w:rsidRDefault="00651EFB" w:rsidP="00C34DCE">
            <w:pPr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 xml:space="preserve">Размещение объекта: КЛ-0,4 </w:t>
            </w:r>
            <w:proofErr w:type="spellStart"/>
            <w:r>
              <w:rPr>
                <w:rFonts w:ascii="Times New Roman" w:hAnsi="Times New Roman" w:cs="Times New Roman"/>
                <w:color w:val="000000"/>
                <w:lang w:eastAsia="ru-RU"/>
              </w:rPr>
              <w:t>кВ</w:t>
            </w:r>
            <w:proofErr w:type="spellEnd"/>
            <w:r>
              <w:rPr>
                <w:rFonts w:ascii="Times New Roman" w:hAnsi="Times New Roman" w:cs="Times New Roman"/>
                <w:color w:val="000000"/>
                <w:lang w:eastAsia="ru-RU"/>
              </w:rPr>
              <w:t xml:space="preserve"> от ТП-6/1 до ул. Северная, д. 20а, стр. 1</w:t>
            </w:r>
          </w:p>
        </w:tc>
      </w:tr>
      <w:tr w:rsidR="00651EFB" w:rsidTr="00152EF2">
        <w:trPr>
          <w:trHeight w:val="505"/>
          <w:jc w:val="center"/>
        </w:trPr>
        <w:tc>
          <w:tcPr>
            <w:tcW w:w="675" w:type="dxa"/>
            <w:tcBorders>
              <w:bottom w:val="single" w:sz="4" w:space="0" w:color="auto"/>
            </w:tcBorders>
            <w:vAlign w:val="center"/>
          </w:tcPr>
          <w:p w:rsidR="00651EFB" w:rsidRDefault="00651EFB" w:rsidP="001C16B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357" w:type="dxa"/>
            <w:tcBorders>
              <w:bottom w:val="single" w:sz="4" w:space="0" w:color="auto"/>
            </w:tcBorders>
            <w:vAlign w:val="center"/>
          </w:tcPr>
          <w:p w:rsidR="00651EFB" w:rsidRPr="000806CD" w:rsidRDefault="00651EFB" w:rsidP="00651EFB">
            <w:pPr>
              <w:rPr>
                <w:rFonts w:ascii="Times New Roman" w:hAnsi="Times New Roman" w:cs="Times New Roman"/>
              </w:rPr>
            </w:pPr>
            <w:r w:rsidRPr="000806CD">
              <w:rPr>
                <w:rFonts w:ascii="Times New Roman" w:hAnsi="Times New Roman" w:cs="Times New Roman"/>
              </w:rPr>
              <w:t xml:space="preserve">Ханты-Мансийский автономный округ </w:t>
            </w:r>
            <w:r>
              <w:rPr>
                <w:rFonts w:ascii="Times New Roman" w:hAnsi="Times New Roman" w:cs="Times New Roman"/>
              </w:rPr>
              <w:t>– Югра, город Нижневартовск, 6 микрорайон, улица Северная, дом 2</w:t>
            </w:r>
            <w:r>
              <w:rPr>
                <w:rFonts w:ascii="Times New Roman" w:hAnsi="Times New Roman" w:cs="Times New Roman"/>
              </w:rPr>
              <w:t>4⃰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:rsidR="00651EFB" w:rsidRDefault="00651EFB" w:rsidP="001C16B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116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vAlign w:val="center"/>
          </w:tcPr>
          <w:p w:rsidR="00651EFB" w:rsidRDefault="00651EFB" w:rsidP="003F058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86:11:0102007:332</w:t>
            </w:r>
          </w:p>
        </w:tc>
        <w:tc>
          <w:tcPr>
            <w:tcW w:w="1417" w:type="dxa"/>
            <w:vMerge/>
            <w:tcBorders>
              <w:bottom w:val="single" w:sz="4" w:space="0" w:color="auto"/>
            </w:tcBorders>
            <w:vAlign w:val="center"/>
          </w:tcPr>
          <w:p w:rsidR="00651EFB" w:rsidRDefault="00651EFB" w:rsidP="001C16B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79" w:type="dxa"/>
            <w:vMerge/>
            <w:tcBorders>
              <w:bottom w:val="single" w:sz="4" w:space="0" w:color="auto"/>
            </w:tcBorders>
            <w:vAlign w:val="center"/>
          </w:tcPr>
          <w:p w:rsidR="00651EFB" w:rsidRDefault="00651EFB" w:rsidP="00C34DCE">
            <w:pPr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</w:tr>
    </w:tbl>
    <w:p w:rsidR="00C01E51" w:rsidRPr="007F4570" w:rsidRDefault="00CD69FE" w:rsidP="00C01E51">
      <w:pPr>
        <w:spacing w:after="0"/>
        <w:jc w:val="both"/>
        <w:rPr>
          <w:rFonts w:ascii="Times New Roman" w:hAnsi="Times New Roman" w:cs="Times New Roman"/>
          <w:sz w:val="27"/>
          <w:szCs w:val="27"/>
        </w:rPr>
      </w:pPr>
      <w:r w:rsidRPr="007F4570">
        <w:rPr>
          <w:rFonts w:ascii="Times New Roman" w:hAnsi="Times New Roman" w:cs="Times New Roman"/>
          <w:sz w:val="27"/>
          <w:szCs w:val="27"/>
        </w:rPr>
        <w:t>*</w:t>
      </w:r>
      <w:r w:rsidR="00C01E51" w:rsidRPr="007F4570">
        <w:rPr>
          <w:rFonts w:ascii="Times New Roman" w:hAnsi="Times New Roman" w:cs="Times New Roman"/>
          <w:sz w:val="27"/>
          <w:szCs w:val="27"/>
        </w:rPr>
        <w:t xml:space="preserve"> согласно схем</w:t>
      </w:r>
      <w:r w:rsidR="00651EFB">
        <w:rPr>
          <w:rFonts w:ascii="Times New Roman" w:hAnsi="Times New Roman" w:cs="Times New Roman"/>
          <w:sz w:val="27"/>
          <w:szCs w:val="27"/>
        </w:rPr>
        <w:t>ам</w:t>
      </w:r>
      <w:r w:rsidR="00C01E51" w:rsidRPr="007F4570">
        <w:rPr>
          <w:rFonts w:ascii="Times New Roman" w:hAnsi="Times New Roman" w:cs="Times New Roman"/>
          <w:sz w:val="27"/>
          <w:szCs w:val="27"/>
        </w:rPr>
        <w:t xml:space="preserve"> расположения границ публичн</w:t>
      </w:r>
      <w:r w:rsidR="00651EFB">
        <w:rPr>
          <w:rFonts w:ascii="Times New Roman" w:hAnsi="Times New Roman" w:cs="Times New Roman"/>
          <w:sz w:val="27"/>
          <w:szCs w:val="27"/>
        </w:rPr>
        <w:t>ых</w:t>
      </w:r>
      <w:r w:rsidR="00C01E51" w:rsidRPr="007F4570">
        <w:rPr>
          <w:rFonts w:ascii="Times New Roman" w:hAnsi="Times New Roman" w:cs="Times New Roman"/>
          <w:sz w:val="27"/>
          <w:szCs w:val="27"/>
        </w:rPr>
        <w:t xml:space="preserve"> сервитут</w:t>
      </w:r>
      <w:r w:rsidR="00651EFB">
        <w:rPr>
          <w:rFonts w:ascii="Times New Roman" w:hAnsi="Times New Roman" w:cs="Times New Roman"/>
          <w:sz w:val="27"/>
          <w:szCs w:val="27"/>
        </w:rPr>
        <w:t>ов</w:t>
      </w:r>
      <w:r w:rsidR="00C01E51" w:rsidRPr="007F4570">
        <w:rPr>
          <w:rFonts w:ascii="Times New Roman" w:hAnsi="Times New Roman" w:cs="Times New Roman"/>
          <w:sz w:val="27"/>
          <w:szCs w:val="27"/>
        </w:rPr>
        <w:t>.</w:t>
      </w:r>
    </w:p>
    <w:p w:rsidR="00C01E51" w:rsidRPr="007F4570" w:rsidRDefault="00C01E51" w:rsidP="00C01E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7F4570">
        <w:rPr>
          <w:rFonts w:ascii="Times New Roman" w:hAnsi="Times New Roman" w:cs="Times New Roman"/>
          <w:sz w:val="27"/>
          <w:szCs w:val="27"/>
        </w:rPr>
        <w:t>Заинтересованные лица могут ознакомиться с поступившим</w:t>
      </w:r>
      <w:r w:rsidR="00651EFB">
        <w:rPr>
          <w:rFonts w:ascii="Times New Roman" w:hAnsi="Times New Roman" w:cs="Times New Roman"/>
          <w:sz w:val="27"/>
          <w:szCs w:val="27"/>
        </w:rPr>
        <w:t>и</w:t>
      </w:r>
      <w:r w:rsidRPr="007F4570">
        <w:rPr>
          <w:rFonts w:ascii="Times New Roman" w:hAnsi="Times New Roman" w:cs="Times New Roman"/>
          <w:sz w:val="27"/>
          <w:szCs w:val="27"/>
        </w:rPr>
        <w:t xml:space="preserve"> ходатайств</w:t>
      </w:r>
      <w:r w:rsidR="00651EFB">
        <w:rPr>
          <w:rFonts w:ascii="Times New Roman" w:hAnsi="Times New Roman" w:cs="Times New Roman"/>
          <w:sz w:val="27"/>
          <w:szCs w:val="27"/>
        </w:rPr>
        <w:t>а</w:t>
      </w:r>
      <w:r w:rsidRPr="007F4570">
        <w:rPr>
          <w:rFonts w:ascii="Times New Roman" w:hAnsi="Times New Roman" w:cs="Times New Roman"/>
          <w:sz w:val="27"/>
          <w:szCs w:val="27"/>
        </w:rPr>
        <w:t>м</w:t>
      </w:r>
      <w:r w:rsidR="00651EFB">
        <w:rPr>
          <w:rFonts w:ascii="Times New Roman" w:hAnsi="Times New Roman" w:cs="Times New Roman"/>
          <w:sz w:val="27"/>
          <w:szCs w:val="27"/>
        </w:rPr>
        <w:t>и</w:t>
      </w:r>
      <w:r w:rsidRPr="007F4570">
        <w:rPr>
          <w:rFonts w:ascii="Times New Roman" w:hAnsi="Times New Roman" w:cs="Times New Roman"/>
          <w:sz w:val="27"/>
          <w:szCs w:val="27"/>
        </w:rPr>
        <w:t xml:space="preserve">                 об установлении публичн</w:t>
      </w:r>
      <w:r w:rsidR="00651EFB">
        <w:rPr>
          <w:rFonts w:ascii="Times New Roman" w:hAnsi="Times New Roman" w:cs="Times New Roman"/>
          <w:sz w:val="27"/>
          <w:szCs w:val="27"/>
        </w:rPr>
        <w:t>ых</w:t>
      </w:r>
      <w:r w:rsidRPr="007F4570">
        <w:rPr>
          <w:rFonts w:ascii="Times New Roman" w:hAnsi="Times New Roman" w:cs="Times New Roman"/>
          <w:sz w:val="27"/>
          <w:szCs w:val="27"/>
        </w:rPr>
        <w:t xml:space="preserve"> сервитут</w:t>
      </w:r>
      <w:r w:rsidR="00651EFB">
        <w:rPr>
          <w:rFonts w:ascii="Times New Roman" w:hAnsi="Times New Roman" w:cs="Times New Roman"/>
          <w:sz w:val="27"/>
          <w:szCs w:val="27"/>
        </w:rPr>
        <w:t>ов</w:t>
      </w:r>
      <w:r w:rsidRPr="007F4570">
        <w:rPr>
          <w:rFonts w:ascii="Times New Roman" w:hAnsi="Times New Roman" w:cs="Times New Roman"/>
          <w:sz w:val="27"/>
          <w:szCs w:val="27"/>
        </w:rPr>
        <w:t xml:space="preserve"> и прилагаем</w:t>
      </w:r>
      <w:r w:rsidR="00651EFB">
        <w:rPr>
          <w:rFonts w:ascii="Times New Roman" w:hAnsi="Times New Roman" w:cs="Times New Roman"/>
          <w:sz w:val="27"/>
          <w:szCs w:val="27"/>
        </w:rPr>
        <w:t>ых</w:t>
      </w:r>
      <w:r w:rsidRPr="007F4570">
        <w:rPr>
          <w:rFonts w:ascii="Times New Roman" w:hAnsi="Times New Roman" w:cs="Times New Roman"/>
          <w:sz w:val="27"/>
          <w:szCs w:val="27"/>
        </w:rPr>
        <w:t xml:space="preserve"> к н</w:t>
      </w:r>
      <w:r w:rsidR="00651EFB">
        <w:rPr>
          <w:rFonts w:ascii="Times New Roman" w:hAnsi="Times New Roman" w:cs="Times New Roman"/>
          <w:sz w:val="27"/>
          <w:szCs w:val="27"/>
        </w:rPr>
        <w:t>и</w:t>
      </w:r>
      <w:r w:rsidRPr="007F4570">
        <w:rPr>
          <w:rFonts w:ascii="Times New Roman" w:hAnsi="Times New Roman" w:cs="Times New Roman"/>
          <w:sz w:val="27"/>
          <w:szCs w:val="27"/>
        </w:rPr>
        <w:t>м схем</w:t>
      </w:r>
      <w:r w:rsidR="00651EFB">
        <w:rPr>
          <w:rFonts w:ascii="Times New Roman" w:hAnsi="Times New Roman" w:cs="Times New Roman"/>
          <w:sz w:val="27"/>
          <w:szCs w:val="27"/>
        </w:rPr>
        <w:t xml:space="preserve"> </w:t>
      </w:r>
      <w:r w:rsidRPr="007F4570">
        <w:rPr>
          <w:rFonts w:ascii="Times New Roman" w:hAnsi="Times New Roman" w:cs="Times New Roman"/>
          <w:sz w:val="27"/>
          <w:szCs w:val="27"/>
        </w:rPr>
        <w:t>расположения границ публичн</w:t>
      </w:r>
      <w:r w:rsidR="00651EFB">
        <w:rPr>
          <w:rFonts w:ascii="Times New Roman" w:hAnsi="Times New Roman" w:cs="Times New Roman"/>
          <w:sz w:val="27"/>
          <w:szCs w:val="27"/>
        </w:rPr>
        <w:t>ых</w:t>
      </w:r>
      <w:r w:rsidRPr="007F4570">
        <w:rPr>
          <w:rFonts w:ascii="Times New Roman" w:hAnsi="Times New Roman" w:cs="Times New Roman"/>
          <w:sz w:val="27"/>
          <w:szCs w:val="27"/>
        </w:rPr>
        <w:t xml:space="preserve"> сервитут</w:t>
      </w:r>
      <w:r w:rsidR="00651EFB">
        <w:rPr>
          <w:rFonts w:ascii="Times New Roman" w:hAnsi="Times New Roman" w:cs="Times New Roman"/>
          <w:sz w:val="27"/>
          <w:szCs w:val="27"/>
        </w:rPr>
        <w:t>ов</w:t>
      </w:r>
      <w:r w:rsidRPr="007F4570">
        <w:rPr>
          <w:rFonts w:ascii="Times New Roman" w:hAnsi="Times New Roman" w:cs="Times New Roman"/>
          <w:sz w:val="27"/>
          <w:szCs w:val="27"/>
        </w:rPr>
        <w:t xml:space="preserve"> в электронном виде, сообщив адрес электронной почты по </w:t>
      </w:r>
      <w:r w:rsidRPr="007F4570">
        <w:rPr>
          <w:rFonts w:ascii="Times New Roman" w:hAnsi="Times New Roman" w:cs="Times New Roman"/>
          <w:sz w:val="27"/>
          <w:szCs w:val="27"/>
          <w:u w:val="single"/>
        </w:rPr>
        <w:t xml:space="preserve">телефону (3466) </w:t>
      </w:r>
      <w:r w:rsidR="00E431F0" w:rsidRPr="007F4570">
        <w:rPr>
          <w:rFonts w:ascii="Times New Roman" w:hAnsi="Times New Roman" w:cs="Times New Roman"/>
          <w:sz w:val="27"/>
          <w:szCs w:val="27"/>
          <w:u w:val="single"/>
        </w:rPr>
        <w:t>29</w:t>
      </w:r>
      <w:r w:rsidRPr="007F4570">
        <w:rPr>
          <w:rFonts w:ascii="Times New Roman" w:hAnsi="Times New Roman" w:cs="Times New Roman"/>
          <w:sz w:val="27"/>
          <w:szCs w:val="27"/>
          <w:u w:val="single"/>
        </w:rPr>
        <w:t>-</w:t>
      </w:r>
      <w:r w:rsidR="00E431F0" w:rsidRPr="007F4570">
        <w:rPr>
          <w:rFonts w:ascii="Times New Roman" w:hAnsi="Times New Roman" w:cs="Times New Roman"/>
          <w:sz w:val="27"/>
          <w:szCs w:val="27"/>
          <w:u w:val="single"/>
        </w:rPr>
        <w:t>13</w:t>
      </w:r>
      <w:r w:rsidRPr="007F4570">
        <w:rPr>
          <w:rFonts w:ascii="Times New Roman" w:hAnsi="Times New Roman" w:cs="Times New Roman"/>
          <w:sz w:val="27"/>
          <w:szCs w:val="27"/>
          <w:u w:val="single"/>
        </w:rPr>
        <w:t>-</w:t>
      </w:r>
      <w:r w:rsidR="00E431F0" w:rsidRPr="007F4570">
        <w:rPr>
          <w:rFonts w:ascii="Times New Roman" w:hAnsi="Times New Roman" w:cs="Times New Roman"/>
          <w:sz w:val="27"/>
          <w:szCs w:val="27"/>
          <w:u w:val="single"/>
        </w:rPr>
        <w:t>21</w:t>
      </w:r>
      <w:r w:rsidRPr="007F4570">
        <w:rPr>
          <w:rFonts w:ascii="Times New Roman" w:hAnsi="Times New Roman" w:cs="Times New Roman"/>
          <w:sz w:val="27"/>
          <w:szCs w:val="27"/>
        </w:rPr>
        <w:t>.</w:t>
      </w:r>
    </w:p>
    <w:p w:rsidR="00C01E51" w:rsidRPr="007F4570" w:rsidRDefault="00C01E51" w:rsidP="00C01E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7F4570">
        <w:rPr>
          <w:rFonts w:ascii="Times New Roman" w:hAnsi="Times New Roman" w:cs="Times New Roman"/>
          <w:sz w:val="27"/>
          <w:szCs w:val="27"/>
        </w:rPr>
        <w:t>Подать заявление об учете прав на земельны</w:t>
      </w:r>
      <w:r w:rsidR="002F692E">
        <w:rPr>
          <w:rFonts w:ascii="Times New Roman" w:hAnsi="Times New Roman" w:cs="Times New Roman"/>
          <w:sz w:val="27"/>
          <w:szCs w:val="27"/>
        </w:rPr>
        <w:t>е</w:t>
      </w:r>
      <w:r w:rsidRPr="007F4570">
        <w:rPr>
          <w:rFonts w:ascii="Times New Roman" w:hAnsi="Times New Roman" w:cs="Times New Roman"/>
          <w:sz w:val="27"/>
          <w:szCs w:val="27"/>
        </w:rPr>
        <w:t xml:space="preserve"> участк</w:t>
      </w:r>
      <w:r w:rsidR="002F692E">
        <w:rPr>
          <w:rFonts w:ascii="Times New Roman" w:hAnsi="Times New Roman" w:cs="Times New Roman"/>
          <w:sz w:val="27"/>
          <w:szCs w:val="27"/>
        </w:rPr>
        <w:t>и</w:t>
      </w:r>
      <w:r w:rsidRPr="007F4570">
        <w:rPr>
          <w:rFonts w:ascii="Times New Roman" w:hAnsi="Times New Roman" w:cs="Times New Roman"/>
          <w:sz w:val="27"/>
          <w:szCs w:val="27"/>
        </w:rPr>
        <w:t>, в отношении котор</w:t>
      </w:r>
      <w:r w:rsidR="002F692E">
        <w:rPr>
          <w:rFonts w:ascii="Times New Roman" w:hAnsi="Times New Roman" w:cs="Times New Roman"/>
          <w:sz w:val="27"/>
          <w:szCs w:val="27"/>
        </w:rPr>
        <w:t>ых</w:t>
      </w:r>
      <w:r w:rsidRPr="007F4570">
        <w:rPr>
          <w:rFonts w:ascii="Times New Roman" w:hAnsi="Times New Roman" w:cs="Times New Roman"/>
          <w:sz w:val="27"/>
          <w:szCs w:val="27"/>
        </w:rPr>
        <w:t xml:space="preserve"> поступил</w:t>
      </w:r>
      <w:r w:rsidR="002F692E">
        <w:rPr>
          <w:rFonts w:ascii="Times New Roman" w:hAnsi="Times New Roman" w:cs="Times New Roman"/>
          <w:sz w:val="27"/>
          <w:szCs w:val="27"/>
        </w:rPr>
        <w:t>и</w:t>
      </w:r>
      <w:r w:rsidRPr="007F4570">
        <w:rPr>
          <w:rFonts w:ascii="Times New Roman" w:hAnsi="Times New Roman" w:cs="Times New Roman"/>
          <w:sz w:val="27"/>
          <w:szCs w:val="27"/>
        </w:rPr>
        <w:t xml:space="preserve"> ходатайств</w:t>
      </w:r>
      <w:r w:rsidR="002F692E">
        <w:rPr>
          <w:rFonts w:ascii="Times New Roman" w:hAnsi="Times New Roman" w:cs="Times New Roman"/>
          <w:sz w:val="27"/>
          <w:szCs w:val="27"/>
        </w:rPr>
        <w:t>а</w:t>
      </w:r>
      <w:r w:rsidRPr="007F4570">
        <w:rPr>
          <w:rFonts w:ascii="Times New Roman" w:hAnsi="Times New Roman" w:cs="Times New Roman"/>
          <w:sz w:val="27"/>
          <w:szCs w:val="27"/>
        </w:rPr>
        <w:t xml:space="preserve"> об установлении публичн</w:t>
      </w:r>
      <w:r w:rsidR="002F692E">
        <w:rPr>
          <w:rFonts w:ascii="Times New Roman" w:hAnsi="Times New Roman" w:cs="Times New Roman"/>
          <w:sz w:val="27"/>
          <w:szCs w:val="27"/>
        </w:rPr>
        <w:t>ых</w:t>
      </w:r>
      <w:r w:rsidRPr="007F4570">
        <w:rPr>
          <w:rFonts w:ascii="Times New Roman" w:hAnsi="Times New Roman" w:cs="Times New Roman"/>
          <w:sz w:val="27"/>
          <w:szCs w:val="27"/>
        </w:rPr>
        <w:t xml:space="preserve"> сервитут</w:t>
      </w:r>
      <w:r w:rsidR="002F692E">
        <w:rPr>
          <w:rFonts w:ascii="Times New Roman" w:hAnsi="Times New Roman" w:cs="Times New Roman"/>
          <w:sz w:val="27"/>
          <w:szCs w:val="27"/>
        </w:rPr>
        <w:t>ов</w:t>
      </w:r>
      <w:r w:rsidRPr="007F4570">
        <w:rPr>
          <w:rFonts w:ascii="Times New Roman" w:hAnsi="Times New Roman" w:cs="Times New Roman"/>
          <w:sz w:val="27"/>
          <w:szCs w:val="27"/>
        </w:rPr>
        <w:t xml:space="preserve">, можно                            в департамент муниципальной собственности и земельных ресурсов администрации города Нижневартовска по адресу: Ханты-Мансийский автономный округ – </w:t>
      </w:r>
      <w:proofErr w:type="gramStart"/>
      <w:r w:rsidRPr="007F4570">
        <w:rPr>
          <w:rFonts w:ascii="Times New Roman" w:hAnsi="Times New Roman" w:cs="Times New Roman"/>
          <w:sz w:val="27"/>
          <w:szCs w:val="27"/>
        </w:rPr>
        <w:t xml:space="preserve">Югра,   </w:t>
      </w:r>
      <w:proofErr w:type="gramEnd"/>
      <w:r w:rsidRPr="007F4570">
        <w:rPr>
          <w:rFonts w:ascii="Times New Roman" w:hAnsi="Times New Roman" w:cs="Times New Roman"/>
          <w:sz w:val="27"/>
          <w:szCs w:val="27"/>
        </w:rPr>
        <w:t xml:space="preserve">          г. Нижневартовск:</w:t>
      </w:r>
    </w:p>
    <w:p w:rsidR="00C01E51" w:rsidRPr="007F4570" w:rsidRDefault="00C01E51" w:rsidP="00C01E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7F4570">
        <w:rPr>
          <w:rFonts w:ascii="Times New Roman" w:hAnsi="Times New Roman" w:cs="Times New Roman"/>
          <w:sz w:val="27"/>
          <w:szCs w:val="27"/>
        </w:rPr>
        <w:t xml:space="preserve">- посредством почтовой связи по адресу: ул. Таежная, д. 24, </w:t>
      </w:r>
      <w:proofErr w:type="spellStart"/>
      <w:r w:rsidRPr="007F4570">
        <w:rPr>
          <w:rFonts w:ascii="Times New Roman" w:hAnsi="Times New Roman" w:cs="Times New Roman"/>
          <w:sz w:val="27"/>
          <w:szCs w:val="27"/>
        </w:rPr>
        <w:t>каб</w:t>
      </w:r>
      <w:proofErr w:type="spellEnd"/>
      <w:r w:rsidRPr="007F4570">
        <w:rPr>
          <w:rFonts w:ascii="Times New Roman" w:hAnsi="Times New Roman" w:cs="Times New Roman"/>
          <w:sz w:val="27"/>
          <w:szCs w:val="27"/>
        </w:rPr>
        <w:t>. 212, телефон: (3466)24-15-11;</w:t>
      </w:r>
    </w:p>
    <w:p w:rsidR="00C01E51" w:rsidRPr="007F4570" w:rsidRDefault="00C01E51" w:rsidP="00C01E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7F4570">
        <w:rPr>
          <w:rFonts w:ascii="Times New Roman" w:hAnsi="Times New Roman" w:cs="Times New Roman"/>
          <w:sz w:val="27"/>
          <w:szCs w:val="27"/>
        </w:rPr>
        <w:t>- посредством электронной почты dms@n-vartovsk.ru.</w:t>
      </w:r>
    </w:p>
    <w:p w:rsidR="00C01E51" w:rsidRPr="007F4570" w:rsidRDefault="00C01E51" w:rsidP="00C01E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7F4570">
        <w:rPr>
          <w:rFonts w:ascii="Times New Roman" w:hAnsi="Times New Roman" w:cs="Times New Roman"/>
          <w:sz w:val="27"/>
          <w:szCs w:val="27"/>
        </w:rPr>
        <w:t>Срок приема заявлений в течение 15 дней со дня опубликования сообщения                  с 09.00 до 13.00 и с 14.00 до 17.00 (время местное) (кроме выходных и праздничных дней).</w:t>
      </w:r>
    </w:p>
    <w:p w:rsidR="00C01E51" w:rsidRPr="007F4570" w:rsidRDefault="00C01E51" w:rsidP="00C01E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7F4570">
        <w:rPr>
          <w:rFonts w:ascii="Times New Roman" w:hAnsi="Times New Roman" w:cs="Times New Roman"/>
          <w:sz w:val="27"/>
          <w:szCs w:val="27"/>
        </w:rPr>
        <w:lastRenderedPageBreak/>
        <w:t>Правообладатели земельн</w:t>
      </w:r>
      <w:r w:rsidR="002F692E">
        <w:rPr>
          <w:rFonts w:ascii="Times New Roman" w:hAnsi="Times New Roman" w:cs="Times New Roman"/>
          <w:sz w:val="27"/>
          <w:szCs w:val="27"/>
        </w:rPr>
        <w:t>ых</w:t>
      </w:r>
      <w:r w:rsidRPr="007F4570">
        <w:rPr>
          <w:rFonts w:ascii="Times New Roman" w:hAnsi="Times New Roman" w:cs="Times New Roman"/>
          <w:sz w:val="27"/>
          <w:szCs w:val="27"/>
        </w:rPr>
        <w:t xml:space="preserve"> участк</w:t>
      </w:r>
      <w:r w:rsidR="002F692E">
        <w:rPr>
          <w:rFonts w:ascii="Times New Roman" w:hAnsi="Times New Roman" w:cs="Times New Roman"/>
          <w:sz w:val="27"/>
          <w:szCs w:val="27"/>
        </w:rPr>
        <w:t>ов</w:t>
      </w:r>
      <w:r w:rsidRPr="007F4570">
        <w:rPr>
          <w:rFonts w:ascii="Times New Roman" w:hAnsi="Times New Roman" w:cs="Times New Roman"/>
          <w:sz w:val="27"/>
          <w:szCs w:val="27"/>
        </w:rPr>
        <w:t>, подавшие заявления по истечении указанного срока, несут риски невозможности обеспечения их прав в связи                             с отсутствием информации о таких лицах и их правах на земельны</w:t>
      </w:r>
      <w:r w:rsidR="002F692E">
        <w:rPr>
          <w:rFonts w:ascii="Times New Roman" w:hAnsi="Times New Roman" w:cs="Times New Roman"/>
          <w:sz w:val="27"/>
          <w:szCs w:val="27"/>
        </w:rPr>
        <w:t>е</w:t>
      </w:r>
      <w:r w:rsidRPr="007F4570">
        <w:rPr>
          <w:rFonts w:ascii="Times New Roman" w:hAnsi="Times New Roman" w:cs="Times New Roman"/>
          <w:sz w:val="27"/>
          <w:szCs w:val="27"/>
        </w:rPr>
        <w:t xml:space="preserve"> участк</w:t>
      </w:r>
      <w:r w:rsidR="002F692E">
        <w:rPr>
          <w:rFonts w:ascii="Times New Roman" w:hAnsi="Times New Roman" w:cs="Times New Roman"/>
          <w:sz w:val="27"/>
          <w:szCs w:val="27"/>
        </w:rPr>
        <w:t>и</w:t>
      </w:r>
      <w:r w:rsidRPr="007F4570">
        <w:rPr>
          <w:rFonts w:ascii="Times New Roman" w:hAnsi="Times New Roman" w:cs="Times New Roman"/>
          <w:sz w:val="27"/>
          <w:szCs w:val="27"/>
        </w:rPr>
        <w:t>.</w:t>
      </w:r>
    </w:p>
    <w:p w:rsidR="00C01E51" w:rsidRPr="007F4570" w:rsidRDefault="00C01E51" w:rsidP="00C01E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7F4570">
        <w:rPr>
          <w:rFonts w:ascii="Times New Roman" w:hAnsi="Times New Roman" w:cs="Times New Roman"/>
          <w:sz w:val="27"/>
          <w:szCs w:val="27"/>
        </w:rPr>
        <w:t>Настоящее сообщение со схем</w:t>
      </w:r>
      <w:r w:rsidR="002F692E">
        <w:rPr>
          <w:rFonts w:ascii="Times New Roman" w:hAnsi="Times New Roman" w:cs="Times New Roman"/>
          <w:sz w:val="27"/>
          <w:szCs w:val="27"/>
        </w:rPr>
        <w:t>ами</w:t>
      </w:r>
      <w:r w:rsidRPr="007F4570">
        <w:rPr>
          <w:rFonts w:ascii="Times New Roman" w:hAnsi="Times New Roman" w:cs="Times New Roman"/>
          <w:sz w:val="27"/>
          <w:szCs w:val="27"/>
        </w:rPr>
        <w:t xml:space="preserve"> границ публичн</w:t>
      </w:r>
      <w:r w:rsidR="00152EF2" w:rsidRPr="007F4570">
        <w:rPr>
          <w:rFonts w:ascii="Times New Roman" w:hAnsi="Times New Roman" w:cs="Times New Roman"/>
          <w:sz w:val="27"/>
          <w:szCs w:val="27"/>
        </w:rPr>
        <w:t>ого</w:t>
      </w:r>
      <w:r w:rsidRPr="007F4570">
        <w:rPr>
          <w:rFonts w:ascii="Times New Roman" w:hAnsi="Times New Roman" w:cs="Times New Roman"/>
          <w:sz w:val="27"/>
          <w:szCs w:val="27"/>
        </w:rPr>
        <w:t xml:space="preserve"> сервитут</w:t>
      </w:r>
      <w:r w:rsidR="00152EF2" w:rsidRPr="007F4570">
        <w:rPr>
          <w:rFonts w:ascii="Times New Roman" w:hAnsi="Times New Roman" w:cs="Times New Roman"/>
          <w:sz w:val="27"/>
          <w:szCs w:val="27"/>
        </w:rPr>
        <w:t>а</w:t>
      </w:r>
      <w:r w:rsidRPr="007F4570">
        <w:rPr>
          <w:rFonts w:ascii="Times New Roman" w:hAnsi="Times New Roman" w:cs="Times New Roman"/>
          <w:sz w:val="27"/>
          <w:szCs w:val="27"/>
        </w:rPr>
        <w:t xml:space="preserve"> размещается </w:t>
      </w:r>
      <w:r w:rsidR="007F4570">
        <w:rPr>
          <w:rFonts w:ascii="Times New Roman" w:hAnsi="Times New Roman" w:cs="Times New Roman"/>
          <w:sz w:val="27"/>
          <w:szCs w:val="27"/>
        </w:rPr>
        <w:t xml:space="preserve">                       </w:t>
      </w:r>
      <w:r w:rsidRPr="007F4570">
        <w:rPr>
          <w:rFonts w:ascii="Times New Roman" w:hAnsi="Times New Roman" w:cs="Times New Roman"/>
          <w:sz w:val="27"/>
          <w:szCs w:val="27"/>
        </w:rPr>
        <w:t xml:space="preserve">на официальном сайте органов местного самоуправления города Нижневартовска </w:t>
      </w:r>
      <w:hyperlink r:id="rId4" w:history="1">
        <w:r w:rsidRPr="007F4570">
          <w:rPr>
            <w:rFonts w:ascii="Times New Roman" w:hAnsi="Times New Roman" w:cs="Times New Roman"/>
            <w:sz w:val="27"/>
            <w:szCs w:val="27"/>
          </w:rPr>
          <w:t>www.n-vartovsk.ru</w:t>
        </w:r>
      </w:hyperlink>
      <w:r w:rsidRPr="007F4570">
        <w:rPr>
          <w:rFonts w:ascii="Times New Roman" w:hAnsi="Times New Roman" w:cs="Times New Roman"/>
          <w:sz w:val="27"/>
          <w:szCs w:val="27"/>
        </w:rPr>
        <w:t xml:space="preserve"> в рубрике «Торговая Площадка» - «Муниципальная собственность» - «Земельные участки» - «Сообщения об установлении публичного сервитута».</w:t>
      </w:r>
    </w:p>
    <w:p w:rsidR="00C01E51" w:rsidRPr="007F4570" w:rsidRDefault="00C01E51" w:rsidP="00C01E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7F4570">
        <w:rPr>
          <w:rFonts w:ascii="Times New Roman" w:hAnsi="Times New Roman" w:cs="Times New Roman"/>
          <w:sz w:val="27"/>
          <w:szCs w:val="27"/>
        </w:rPr>
        <w:t xml:space="preserve">Генеральный план города Нижневартовска утвержден решением Думы города Нижневартовска от 24.12.2019 №536 (с изменениями). С документами территориального планирования можно ознакомиться на официальном сайте органов местного самоуправления города Нижневартовска </w:t>
      </w:r>
      <w:hyperlink r:id="rId5" w:history="1">
        <w:r w:rsidRPr="007F4570">
          <w:rPr>
            <w:rFonts w:ascii="Times New Roman" w:hAnsi="Times New Roman" w:cs="Times New Roman"/>
            <w:sz w:val="27"/>
            <w:szCs w:val="27"/>
          </w:rPr>
          <w:t>www.n-vartovsk.ru</w:t>
        </w:r>
      </w:hyperlink>
      <w:r w:rsidRPr="007F4570">
        <w:rPr>
          <w:rFonts w:ascii="Times New Roman" w:hAnsi="Times New Roman" w:cs="Times New Roman"/>
          <w:sz w:val="27"/>
          <w:szCs w:val="27"/>
        </w:rPr>
        <w:t xml:space="preserve">    </w:t>
      </w:r>
      <w:r w:rsidR="007F4570">
        <w:rPr>
          <w:rFonts w:ascii="Times New Roman" w:hAnsi="Times New Roman" w:cs="Times New Roman"/>
          <w:sz w:val="27"/>
          <w:szCs w:val="27"/>
        </w:rPr>
        <w:t xml:space="preserve">                 </w:t>
      </w:r>
      <w:r w:rsidRPr="007F4570">
        <w:rPr>
          <w:rFonts w:ascii="Times New Roman" w:hAnsi="Times New Roman" w:cs="Times New Roman"/>
          <w:sz w:val="27"/>
          <w:szCs w:val="27"/>
        </w:rPr>
        <w:t xml:space="preserve">                     в рубрике «О городе» - «Градостроительная деятельность» - «Документы территориального планирования».</w:t>
      </w:r>
    </w:p>
    <w:p w:rsidR="002F692E" w:rsidRDefault="002F692E" w:rsidP="00C01E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Постановление администрации города от 28.04.2023 №323 «О внесении изменений в приложение к постановлению администрации города от 28.06.2013 №1304 «Об утверждении муниципальной программы «Капитальное строительство                             и реконструкция объектов города Нижневартовска» (с изменениями).</w:t>
      </w:r>
    </w:p>
    <w:p w:rsidR="003F0580" w:rsidRPr="007F4570" w:rsidRDefault="003F0580" w:rsidP="00C01E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7F4570">
        <w:rPr>
          <w:rFonts w:ascii="Times New Roman" w:hAnsi="Times New Roman" w:cs="Times New Roman"/>
          <w:sz w:val="27"/>
          <w:szCs w:val="27"/>
        </w:rPr>
        <w:t>Приказ департамента жил</w:t>
      </w:r>
      <w:bookmarkStart w:id="0" w:name="_GoBack"/>
      <w:bookmarkEnd w:id="0"/>
      <w:r w:rsidRPr="007F4570">
        <w:rPr>
          <w:rFonts w:ascii="Times New Roman" w:hAnsi="Times New Roman" w:cs="Times New Roman"/>
          <w:sz w:val="27"/>
          <w:szCs w:val="27"/>
        </w:rPr>
        <w:t xml:space="preserve">ищно-коммунального комплекса и энергетики Ханты-Мансийского автономного округа – Югры </w:t>
      </w:r>
      <w:r w:rsidR="002F692E" w:rsidRPr="007F4570">
        <w:rPr>
          <w:rFonts w:ascii="Times New Roman" w:hAnsi="Times New Roman" w:cs="Times New Roman"/>
          <w:sz w:val="27"/>
          <w:szCs w:val="27"/>
        </w:rPr>
        <w:t>от 17.06.2022 №33-Пр-48</w:t>
      </w:r>
      <w:r w:rsidR="002F692E" w:rsidRPr="007F4570">
        <w:rPr>
          <w:rFonts w:ascii="Times New Roman" w:hAnsi="Times New Roman" w:cs="Times New Roman"/>
          <w:sz w:val="27"/>
          <w:szCs w:val="27"/>
        </w:rPr>
        <w:t xml:space="preserve"> </w:t>
      </w:r>
      <w:r w:rsidRPr="007F4570">
        <w:rPr>
          <w:rFonts w:ascii="Times New Roman" w:hAnsi="Times New Roman" w:cs="Times New Roman"/>
          <w:sz w:val="27"/>
          <w:szCs w:val="27"/>
        </w:rPr>
        <w:t>«Об утверждении инвестиционной программы акционерного общества «Городские электрические сети» на 2023-2027 годы».</w:t>
      </w:r>
    </w:p>
    <w:sectPr w:rsidR="003F0580" w:rsidRPr="007F4570" w:rsidSect="003F0580">
      <w:pgSz w:w="11906" w:h="16838"/>
      <w:pgMar w:top="567" w:right="567" w:bottom="28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70D9"/>
    <w:rsid w:val="00003162"/>
    <w:rsid w:val="0003754E"/>
    <w:rsid w:val="00064A46"/>
    <w:rsid w:val="00067D73"/>
    <w:rsid w:val="000753E1"/>
    <w:rsid w:val="00076477"/>
    <w:rsid w:val="000806CD"/>
    <w:rsid w:val="0008096B"/>
    <w:rsid w:val="000845B0"/>
    <w:rsid w:val="00086786"/>
    <w:rsid w:val="00090F55"/>
    <w:rsid w:val="0009616B"/>
    <w:rsid w:val="000B2C68"/>
    <w:rsid w:val="000B5D0C"/>
    <w:rsid w:val="000E4776"/>
    <w:rsid w:val="000E4BA4"/>
    <w:rsid w:val="000F16B3"/>
    <w:rsid w:val="000F6B24"/>
    <w:rsid w:val="00112FF6"/>
    <w:rsid w:val="001131CF"/>
    <w:rsid w:val="00113DDB"/>
    <w:rsid w:val="00122FAC"/>
    <w:rsid w:val="001245A8"/>
    <w:rsid w:val="0014619C"/>
    <w:rsid w:val="00152EF2"/>
    <w:rsid w:val="001612BA"/>
    <w:rsid w:val="00186097"/>
    <w:rsid w:val="001937E1"/>
    <w:rsid w:val="001A0E90"/>
    <w:rsid w:val="001C16B6"/>
    <w:rsid w:val="001C40C8"/>
    <w:rsid w:val="001C4F34"/>
    <w:rsid w:val="001C73B2"/>
    <w:rsid w:val="001E55E5"/>
    <w:rsid w:val="0021097D"/>
    <w:rsid w:val="00231FB1"/>
    <w:rsid w:val="00262828"/>
    <w:rsid w:val="002711E5"/>
    <w:rsid w:val="00271B6E"/>
    <w:rsid w:val="00287258"/>
    <w:rsid w:val="002977B1"/>
    <w:rsid w:val="002A51B3"/>
    <w:rsid w:val="002C1E3D"/>
    <w:rsid w:val="002C36C5"/>
    <w:rsid w:val="002F692E"/>
    <w:rsid w:val="00304CB3"/>
    <w:rsid w:val="00310089"/>
    <w:rsid w:val="00320DE9"/>
    <w:rsid w:val="00320F63"/>
    <w:rsid w:val="00320FAD"/>
    <w:rsid w:val="00323F7E"/>
    <w:rsid w:val="00326513"/>
    <w:rsid w:val="00345498"/>
    <w:rsid w:val="00360189"/>
    <w:rsid w:val="003747FE"/>
    <w:rsid w:val="003924D2"/>
    <w:rsid w:val="00396097"/>
    <w:rsid w:val="00397046"/>
    <w:rsid w:val="003D4D34"/>
    <w:rsid w:val="003E35E8"/>
    <w:rsid w:val="003F0580"/>
    <w:rsid w:val="003F4DA6"/>
    <w:rsid w:val="003F5B82"/>
    <w:rsid w:val="003F7F27"/>
    <w:rsid w:val="0040142A"/>
    <w:rsid w:val="00403FF5"/>
    <w:rsid w:val="00423E05"/>
    <w:rsid w:val="0043604D"/>
    <w:rsid w:val="00440539"/>
    <w:rsid w:val="00441711"/>
    <w:rsid w:val="00474764"/>
    <w:rsid w:val="004801CD"/>
    <w:rsid w:val="004B165C"/>
    <w:rsid w:val="004C5197"/>
    <w:rsid w:val="004D248F"/>
    <w:rsid w:val="004D43E0"/>
    <w:rsid w:val="004E00DE"/>
    <w:rsid w:val="005227BF"/>
    <w:rsid w:val="0053148D"/>
    <w:rsid w:val="00532FD2"/>
    <w:rsid w:val="00586985"/>
    <w:rsid w:val="00592D1F"/>
    <w:rsid w:val="00597730"/>
    <w:rsid w:val="005A0B20"/>
    <w:rsid w:val="005B50D6"/>
    <w:rsid w:val="005D3F26"/>
    <w:rsid w:val="005D41B1"/>
    <w:rsid w:val="005D4943"/>
    <w:rsid w:val="006260BA"/>
    <w:rsid w:val="0064001D"/>
    <w:rsid w:val="00651EFB"/>
    <w:rsid w:val="006521D3"/>
    <w:rsid w:val="006546C7"/>
    <w:rsid w:val="00672E76"/>
    <w:rsid w:val="00673B91"/>
    <w:rsid w:val="0067485F"/>
    <w:rsid w:val="00677D27"/>
    <w:rsid w:val="006825F3"/>
    <w:rsid w:val="006939D4"/>
    <w:rsid w:val="006A323D"/>
    <w:rsid w:val="006A3B31"/>
    <w:rsid w:val="006A5C70"/>
    <w:rsid w:val="006D6C34"/>
    <w:rsid w:val="00700FC4"/>
    <w:rsid w:val="00703A94"/>
    <w:rsid w:val="00723BCA"/>
    <w:rsid w:val="00726C5F"/>
    <w:rsid w:val="00726ED4"/>
    <w:rsid w:val="0072764B"/>
    <w:rsid w:val="00760DC8"/>
    <w:rsid w:val="0076767C"/>
    <w:rsid w:val="0077124E"/>
    <w:rsid w:val="0078731A"/>
    <w:rsid w:val="007A6A48"/>
    <w:rsid w:val="007B3DDF"/>
    <w:rsid w:val="007B6FBC"/>
    <w:rsid w:val="007C399C"/>
    <w:rsid w:val="007C7528"/>
    <w:rsid w:val="007D24BC"/>
    <w:rsid w:val="007D2527"/>
    <w:rsid w:val="007D4CAC"/>
    <w:rsid w:val="007E0388"/>
    <w:rsid w:val="007F4570"/>
    <w:rsid w:val="007F70D9"/>
    <w:rsid w:val="00801823"/>
    <w:rsid w:val="0081441E"/>
    <w:rsid w:val="008174A3"/>
    <w:rsid w:val="00820206"/>
    <w:rsid w:val="008333B1"/>
    <w:rsid w:val="008353BA"/>
    <w:rsid w:val="008524B9"/>
    <w:rsid w:val="00862BFB"/>
    <w:rsid w:val="00883A48"/>
    <w:rsid w:val="0088772A"/>
    <w:rsid w:val="008927D2"/>
    <w:rsid w:val="008B4590"/>
    <w:rsid w:val="008E5538"/>
    <w:rsid w:val="00903DBA"/>
    <w:rsid w:val="00915389"/>
    <w:rsid w:val="0094075B"/>
    <w:rsid w:val="0094581B"/>
    <w:rsid w:val="00952F54"/>
    <w:rsid w:val="00960918"/>
    <w:rsid w:val="00973DE4"/>
    <w:rsid w:val="009824F3"/>
    <w:rsid w:val="00983BE1"/>
    <w:rsid w:val="0099201A"/>
    <w:rsid w:val="009A0C46"/>
    <w:rsid w:val="009F037B"/>
    <w:rsid w:val="009F5FB8"/>
    <w:rsid w:val="00A020D9"/>
    <w:rsid w:val="00A07FED"/>
    <w:rsid w:val="00A136F8"/>
    <w:rsid w:val="00A15CF0"/>
    <w:rsid w:val="00A17F5A"/>
    <w:rsid w:val="00A20F06"/>
    <w:rsid w:val="00A4686A"/>
    <w:rsid w:val="00A47BAB"/>
    <w:rsid w:val="00A5213B"/>
    <w:rsid w:val="00A544EB"/>
    <w:rsid w:val="00A657BD"/>
    <w:rsid w:val="00AA04C9"/>
    <w:rsid w:val="00AA66A1"/>
    <w:rsid w:val="00AC07A4"/>
    <w:rsid w:val="00AC27AD"/>
    <w:rsid w:val="00AC4B9C"/>
    <w:rsid w:val="00AE5583"/>
    <w:rsid w:val="00AF494A"/>
    <w:rsid w:val="00AF701B"/>
    <w:rsid w:val="00B06741"/>
    <w:rsid w:val="00B113B0"/>
    <w:rsid w:val="00B3379B"/>
    <w:rsid w:val="00B40BA0"/>
    <w:rsid w:val="00B417D4"/>
    <w:rsid w:val="00B428B5"/>
    <w:rsid w:val="00B60AF4"/>
    <w:rsid w:val="00B62F9E"/>
    <w:rsid w:val="00B6470E"/>
    <w:rsid w:val="00B72B61"/>
    <w:rsid w:val="00B82E93"/>
    <w:rsid w:val="00B85070"/>
    <w:rsid w:val="00B85474"/>
    <w:rsid w:val="00B9554E"/>
    <w:rsid w:val="00BA0ED3"/>
    <w:rsid w:val="00BA2045"/>
    <w:rsid w:val="00BB1E4C"/>
    <w:rsid w:val="00BC5335"/>
    <w:rsid w:val="00BD3DC1"/>
    <w:rsid w:val="00BF46F3"/>
    <w:rsid w:val="00BF7E05"/>
    <w:rsid w:val="00C01E51"/>
    <w:rsid w:val="00C049AB"/>
    <w:rsid w:val="00C272E7"/>
    <w:rsid w:val="00C343D9"/>
    <w:rsid w:val="00C34DCE"/>
    <w:rsid w:val="00C4117C"/>
    <w:rsid w:val="00C441DA"/>
    <w:rsid w:val="00C44922"/>
    <w:rsid w:val="00C46D79"/>
    <w:rsid w:val="00C512CC"/>
    <w:rsid w:val="00C57ECF"/>
    <w:rsid w:val="00C617C2"/>
    <w:rsid w:val="00CA6736"/>
    <w:rsid w:val="00CC421D"/>
    <w:rsid w:val="00CC57A3"/>
    <w:rsid w:val="00CC7EEF"/>
    <w:rsid w:val="00CD2C57"/>
    <w:rsid w:val="00CD3464"/>
    <w:rsid w:val="00CD4836"/>
    <w:rsid w:val="00CD68DC"/>
    <w:rsid w:val="00CD69FE"/>
    <w:rsid w:val="00CD7099"/>
    <w:rsid w:val="00CF30B6"/>
    <w:rsid w:val="00CF534A"/>
    <w:rsid w:val="00CF5833"/>
    <w:rsid w:val="00D0413C"/>
    <w:rsid w:val="00D05791"/>
    <w:rsid w:val="00D20CBB"/>
    <w:rsid w:val="00D328F6"/>
    <w:rsid w:val="00D3430E"/>
    <w:rsid w:val="00D3699C"/>
    <w:rsid w:val="00D540DB"/>
    <w:rsid w:val="00D65E0E"/>
    <w:rsid w:val="00D73796"/>
    <w:rsid w:val="00D86FEF"/>
    <w:rsid w:val="00D90097"/>
    <w:rsid w:val="00D9146A"/>
    <w:rsid w:val="00D96A09"/>
    <w:rsid w:val="00DA4F1C"/>
    <w:rsid w:val="00DA7B24"/>
    <w:rsid w:val="00DB2453"/>
    <w:rsid w:val="00DB2C9D"/>
    <w:rsid w:val="00DB6B9E"/>
    <w:rsid w:val="00DD71A4"/>
    <w:rsid w:val="00DE460E"/>
    <w:rsid w:val="00E431F0"/>
    <w:rsid w:val="00E64DD2"/>
    <w:rsid w:val="00E74637"/>
    <w:rsid w:val="00E75A78"/>
    <w:rsid w:val="00E83AB6"/>
    <w:rsid w:val="00E91E66"/>
    <w:rsid w:val="00E94A18"/>
    <w:rsid w:val="00EC7ACF"/>
    <w:rsid w:val="00ED2357"/>
    <w:rsid w:val="00ED5A1F"/>
    <w:rsid w:val="00EF1CDB"/>
    <w:rsid w:val="00F12B1A"/>
    <w:rsid w:val="00F25806"/>
    <w:rsid w:val="00F46A9D"/>
    <w:rsid w:val="00F72E72"/>
    <w:rsid w:val="00FB67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6DAAB5"/>
  <w15:docId w15:val="{CCAD1FE4-C2C8-4A4C-A1C5-84B019B080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A4F1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rsid w:val="00CC421D"/>
    <w:rPr>
      <w:color w:val="0000FF"/>
      <w:u w:val="single"/>
    </w:rPr>
  </w:style>
  <w:style w:type="paragraph" w:styleId="a5">
    <w:name w:val="Normal (Web)"/>
    <w:basedOn w:val="a"/>
    <w:uiPriority w:val="99"/>
    <w:unhideWhenUsed/>
    <w:rsid w:val="0003754E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5227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5227B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1072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986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426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n-vartovsk.ru" TargetMode="External"/><Relationship Id="rId4" Type="http://schemas.openxmlformats.org/officeDocument/2006/relationships/hyperlink" Target="http://www.n-vartovsk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411</TotalTime>
  <Pages>1</Pages>
  <Words>576</Words>
  <Characters>3285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3854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Пихоцкий Олег Валериевич</dc:creator>
  <cp:keywords/>
  <dc:description/>
  <cp:lastModifiedBy>Пихоцкий Олег Валериевич</cp:lastModifiedBy>
  <cp:revision>49</cp:revision>
  <cp:lastPrinted>2023-10-09T13:58:00Z</cp:lastPrinted>
  <dcterms:created xsi:type="dcterms:W3CDTF">2023-02-07T06:16:00Z</dcterms:created>
  <dcterms:modified xsi:type="dcterms:W3CDTF">2023-10-09T14:03:00Z</dcterms:modified>
</cp:coreProperties>
</file>