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12.12.2024 №1135</w:t>
      </w: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right="45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осуществлении отдельных прав </w:t>
      </w:r>
      <w:r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и обязанностей концедента структурными подразделениями администрации города при заключении и исполнении условий концессионных соглашений</w:t>
      </w: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Федеральным 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HYPERLINK "https://login.consultant.ru/link/?req=doc&amp;base=LAW&amp;n=436362&amp;date=09.06.2023" \o "https://login.consultant.ru/link/?req=doc&amp;base=LAW&amp;n=436362&amp;date=09.06.2023" </w:instrText>
      </w:r>
      <w:r>
        <w:rPr>
          <w:sz w:val="28"/>
          <w:szCs w:val="28"/>
        </w:rPr>
        <w:fldChar w:fldCharType="separate"/>
      </w:r>
      <w:r>
        <w:rPr>
          <w:rStyle w:val="Hyperlink"/>
          <w:color w:val="000000"/>
          <w:sz w:val="28"/>
          <w:szCs w:val="28"/>
          <w:u w:val="none"/>
          <w:lang w:val="ru-RU"/>
        </w:rPr>
        <w:t xml:space="preserve">законом</w:t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t xml:space="preserve"> от 21.07.2005 №115-ФЗ </w:t>
      </w:r>
      <w:r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"О концессионных соглашениях", в целях организации эффективной деятельности концедента при заключении и исполнении концессионных соглашений:</w:t>
      </w: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Уполномочить на осуществление отдельных прав и обязанностей концедента:</w:t>
      </w: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>
        <w:rPr>
          <w:sz w:val="28"/>
          <w:szCs w:val="28"/>
        </w:rPr>
        <w:t xml:space="preserve">Департамент строительства администрации города по:</w:t>
      </w: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рассмотрению предложений лиц, выступающих с инициативой заключения ко</w:t>
      </w:r>
      <w:r>
        <w:rPr>
          <w:sz w:val="28"/>
          <w:szCs w:val="28"/>
        </w:rPr>
        <w:t xml:space="preserve">нцессионного соглашения, и проведению</w:t>
      </w:r>
      <w:r>
        <w:rPr>
          <w:sz w:val="28"/>
          <w:szCs w:val="28"/>
        </w:rPr>
        <w:t xml:space="preserve"> переговоров в целях обсуждения условий концессионного соглашения и их согласовани</w:t>
      </w:r>
      <w:r>
        <w:rPr>
          <w:sz w:val="28"/>
          <w:szCs w:val="28"/>
        </w:rPr>
        <w:t xml:space="preserve">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по результатам переговоров;</w:t>
      </w: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организации и проведению конкурса (в том числе в электронной форме) на право заключения концессионного соглашения. </w:t>
      </w: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Структурное подразделение администрации города, к сфере деятельности которого относится объект концессионного соглашения, по:</w:t>
      </w: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выполнению обязательств по финансовому участию концедента</w:t>
      </w: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в исполнении концессионного соглашения с учетом требований, предусмотренных бюджетным законодательством Российской Федерации;</w:t>
      </w: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осуществлению контроля за соблюдением концессионером условий концессионного соглашения.</w:t>
      </w: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Структурные подразделения администрации города в соответствии</w:t>
      </w:r>
      <w:r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с муниципальными правовыми актами города </w:t>
      </w:r>
      <w:r>
        <w:rPr>
          <w:sz w:val="28"/>
          <w:szCs w:val="28"/>
        </w:rPr>
        <w:t xml:space="preserve">Нижневартовска </w:t>
      </w:r>
      <w:r>
        <w:rPr>
          <w:sz w:val="28"/>
          <w:szCs w:val="28"/>
        </w:rPr>
        <w:t xml:space="preserve">об исполнении условий концессионных соглашений. </w:t>
      </w: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Признать утратившими силу:</w:t>
      </w: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постановления администрации города:</w:t>
      </w: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11.08.2017 №1233 "О порядке взаимодействия структурных подразделений администрации города, муниципальных учреждений города Нижневартовска при заключении концессионных соглашений";</w:t>
      </w: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12.02.2021 №108 "О внесении изменений</w:t>
      </w:r>
      <w:r>
        <w:rPr>
          <w:sz w:val="28"/>
          <w:szCs w:val="28"/>
        </w:rPr>
        <w:t xml:space="preserve"> в постановление администрации города от 11.08.2017 №1233 "О порядке взаимодействия структурных подразделений администрации города, муниципальных учреждений города Нижневартовска при заключении концессионных соглашений" (с изменениями от 19.04.2019 №283)";</w:t>
      </w: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18.06.2021 №492 "О внесении изменения в приложение 1 </w:t>
      </w:r>
      <w:r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к постановлению админ</w:t>
      </w:r>
      <w:r>
        <w:rPr>
          <w:sz w:val="28"/>
          <w:szCs w:val="28"/>
        </w:rPr>
        <w:t xml:space="preserve">истрации города от 11.08.2017 №</w:t>
      </w:r>
      <w:r>
        <w:rPr>
          <w:sz w:val="28"/>
          <w:szCs w:val="28"/>
        </w:rPr>
        <w:t xml:space="preserve">1233 "О порядке взаимодействия структурных подразделений администрации города, муниципальных учреждений города Нижневартовска при заключении концессионных соглашений" (с изменениями от 19.04.2019 №283, 12.02.2021 №108)";</w:t>
      </w: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26.09.2022 №676 "О внесении изменений в постановление администрации города от 11.08.2017 №1233 "О порядке взаимодействия структурных подразделений администрации города, муниципальных учреждений города Нижневартовска при заключении концессионных соглашений" (с изменениями от 19.04.2019 №283, 12.02.2021 №108, 18.06.2021 №492)";</w:t>
      </w: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пункт 2 приложения к постановлению администрации города </w:t>
      </w:r>
      <w:r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от 19.04.2019 №283 "О внесении изменений в некоторые постановления администрации города";</w:t>
      </w: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пункт 3 приложения к постановлению администрации города </w:t>
      </w:r>
      <w:r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от 12.10.2023 №880 "О внесении изменений в некоторые постановления администрации города".</w:t>
      </w: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Департаменту общественных коммуникаций и молодежной политики администрации города (В.А. Мыльников) обеспечить официальное опубликование постановления.</w:t>
      </w: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Постановление вступает в силу после его официального опубликования.</w:t>
      </w: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5. Контроль за выполнением постановления возложить на заместителей главы города, курирующих</w:t>
      </w:r>
      <w:r>
        <w:rPr>
          <w:sz w:val="28"/>
        </w:rPr>
        <w:t xml:space="preserve"> структурные подразделения администрации города.</w:t>
      </w:r>
      <w:r>
        <w:rPr>
          <w:sz w:val="28"/>
        </w:rPr>
      </w:r>
    </w:p>
    <w:p>
      <w:pPr>
        <w:pStyle w:val="Normal"/>
        <w:jc w:val="both"/>
        <w:rPr>
          <w:sz w:val="28"/>
        </w:rPr>
      </w:pPr>
      <w:r>
        <w:rPr>
          <w:sz w:val="28"/>
        </w:rPr>
      </w:r>
    </w:p>
    <w:p>
      <w:pPr>
        <w:pStyle w:val="Normal"/>
        <w:jc w:val="both"/>
        <w:rPr>
          <w:sz w:val="28"/>
        </w:rPr>
      </w:pPr>
      <w:r>
        <w:rPr>
          <w:sz w:val="28"/>
        </w:rPr>
      </w:r>
    </w:p>
    <w:p>
      <w:pPr>
        <w:pStyle w:val="Normal"/>
        <w:jc w:val="both"/>
        <w:rPr>
          <w:sz w:val="28"/>
        </w:rPr>
      </w:pPr>
      <w:r>
        <w:rPr>
          <w:sz w:val="28"/>
        </w:rPr>
      </w:r>
    </w:p>
    <w:p>
      <w:pPr>
        <w:pStyle w:val="Normal"/>
        <w:jc w:val="both"/>
        <w:rPr>
          <w:sz w:val="28"/>
        </w:rPr>
      </w:pPr>
      <w:r>
        <w:rPr>
          <w:sz w:val="28"/>
        </w:rPr>
        <w:t xml:space="preserve">Г</w:t>
      </w:r>
      <w:r>
        <w:rPr>
          <w:sz w:val="28"/>
        </w:rPr>
        <w:t xml:space="preserve">лав</w:t>
      </w:r>
      <w:r>
        <w:rPr>
          <w:sz w:val="28"/>
        </w:rPr>
        <w:t xml:space="preserve">а</w:t>
      </w:r>
      <w:r>
        <w:rPr>
          <w:sz w:val="28"/>
        </w:rPr>
        <w:t xml:space="preserve"> города   </w:t>
      </w:r>
      <w:r>
        <w:rPr>
          <w:sz w:val="28"/>
        </w:rPr>
        <w:t xml:space="preserve">                                                          </w:t>
      </w:r>
      <w:r>
        <w:rPr>
          <w:sz w:val="28"/>
        </w:rPr>
        <w:t xml:space="preserve">                              Д.А. Кощенко</w:t>
      </w:r>
    </w:p>
    <w:sectPr>
      <w:headerReference w:type="default" r:id="rId7"/>
      <w:type w:val="nextPage"/>
      <w:pgSz w:w="11906" w:h="16838"/>
      <w:pgMar w:top="1134" w:right="567" w:bottom="1134" w:left="1701" w:header="709" w:footer="709" w:gutter="0"/>
      <w:cols w:space="720"/>
      <w:docGrid w:linePitch="36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Liberation Sans">
    <w:panose1 w:val="020B0604020202020204"/>
  </w:font>
  <w:font w:name="Segoe UI">
    <w:panose1 w:val="020B0502040504020204"/>
  </w:font>
  <w:font w:name="Droid Sans Fallback">
    <w:panose1 w:val="020B0502000000000001"/>
  </w:font>
  <w:font w:name="Droid Sans Devanagari">
    <w:panose1 w:val="020B0606030804020204"/>
  </w:font>
  <w:font w:name="Arial">
    <w:panose1 w:val="020B0604020202020204"/>
  </w:font>
  <w:font w:name="Courier New">
    <w:panose1 w:val="020703090202050204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Header"/>
      <w:jc w:val="center"/>
    </w:pPr>
    <w:r>
      <w:fldChar w:fldCharType="begin"/>
    </w:r>
    <w:r>
      <w:instrText xml:space="preserve"> PAGE </w:instrText>
    </w:r>
    <w:r>
      <w:fldChar w:fldCharType="separate"/>
    </w:r>
    <w:r>
      <w:t xml:space="preserve"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suff w:val="tab"/>
      <w:lvlText w:val="–"/>
      <w:lvlJc w:val="left"/>
      <w:pPr>
        <w:pStyle w:val="Normal"/>
        <w:ind w:left="1276" w:hanging="360"/>
      </w:pPr>
      <w:rPr>
        <w:rFonts w:ascii="Arial" w:hAnsi="Arial" w:eastAsia="Arial" w:cs="Arial"/>
      </w:rPr>
    </w:lvl>
    <w:lvl w:ilvl="1">
      <w:start w:val="1"/>
      <w:numFmt w:val="bullet"/>
      <w:suff w:val="tab"/>
      <w:lvlText w:val="o"/>
      <w:lvlJc w:val="left"/>
      <w:pPr>
        <w:pStyle w:val="Normal"/>
        <w:ind w:left="1996" w:hanging="360"/>
      </w:pPr>
      <w:rPr>
        <w:rFonts w:ascii="Courier New" w:hAnsi="Courier New" w:eastAsia="Courier New" w:cs="Courier New"/>
      </w:rPr>
    </w:lvl>
    <w:lvl w:ilvl="2">
      <w:start w:val="1"/>
      <w:numFmt w:val="bullet"/>
      <w:suff w:val="tab"/>
      <w:lvlText w:val="§"/>
      <w:lvlJc w:val="left"/>
      <w:pPr>
        <w:pStyle w:val="Normal"/>
        <w:ind w:left="2716" w:hanging="360"/>
      </w:pPr>
      <w:rPr>
        <w:rFonts w:ascii="Wingdings" w:hAnsi="Wingdings" w:eastAsia="Wingdings" w:cs="Wingdings"/>
      </w:rPr>
    </w:lvl>
    <w:lvl w:ilvl="3">
      <w:start w:val="1"/>
      <w:numFmt w:val="bullet"/>
      <w:suff w:val="tab"/>
      <w:lvlText w:val="·"/>
      <w:lvlJc w:val="left"/>
      <w:pPr>
        <w:pStyle w:val="Normal"/>
        <w:ind w:left="3436" w:hanging="360"/>
      </w:pPr>
      <w:rPr>
        <w:rFonts w:ascii="Symbol" w:hAnsi="Symbol" w:eastAsia="Symbol" w:cs="Symbol"/>
      </w:rPr>
    </w:lvl>
    <w:lvl w:ilvl="4">
      <w:start w:val="1"/>
      <w:numFmt w:val="bullet"/>
      <w:suff w:val="tab"/>
      <w:lvlText w:val="o"/>
      <w:lvlJc w:val="left"/>
      <w:pPr>
        <w:pStyle w:val="Normal"/>
        <w:ind w:left="4156" w:hanging="360"/>
      </w:pPr>
      <w:rPr>
        <w:rFonts w:ascii="Courier New" w:hAnsi="Courier New" w:eastAsia="Courier New" w:cs="Courier New"/>
      </w:rPr>
    </w:lvl>
    <w:lvl w:ilvl="5">
      <w:start w:val="1"/>
      <w:numFmt w:val="bullet"/>
      <w:suff w:val="tab"/>
      <w:lvlText w:val="§"/>
      <w:lvlJc w:val="left"/>
      <w:pPr>
        <w:pStyle w:val="Normal"/>
        <w:ind w:left="4876" w:hanging="360"/>
      </w:pPr>
      <w:rPr>
        <w:rFonts w:ascii="Wingdings" w:hAnsi="Wingdings" w:eastAsia="Wingdings" w:cs="Wingdings"/>
      </w:rPr>
    </w:lvl>
    <w:lvl w:ilvl="6">
      <w:start w:val="1"/>
      <w:numFmt w:val="bullet"/>
      <w:suff w:val="tab"/>
      <w:lvlText w:val="·"/>
      <w:lvlJc w:val="left"/>
      <w:pPr>
        <w:pStyle w:val="Normal"/>
        <w:ind w:left="5596" w:hanging="360"/>
      </w:pPr>
      <w:rPr>
        <w:rFonts w:ascii="Symbol" w:hAnsi="Symbol" w:eastAsia="Symbol" w:cs="Symbol"/>
      </w:rPr>
    </w:lvl>
    <w:lvl w:ilvl="7">
      <w:start w:val="1"/>
      <w:numFmt w:val="bullet"/>
      <w:suff w:val="tab"/>
      <w:lvlText w:val="o"/>
      <w:lvlJc w:val="left"/>
      <w:pPr>
        <w:pStyle w:val="Normal"/>
        <w:ind w:left="6316" w:hanging="360"/>
      </w:pPr>
      <w:rPr>
        <w:rFonts w:ascii="Courier New" w:hAnsi="Courier New" w:eastAsia="Courier New" w:cs="Courier New"/>
      </w:rPr>
    </w:lvl>
    <w:lvl w:ilvl="8">
      <w:start w:val="1"/>
      <w:numFmt w:val="bullet"/>
      <w:suff w:val="tab"/>
      <w:lvlText w:val="§"/>
      <w:lvlJc w:val="left"/>
      <w:pPr>
        <w:pStyle w:val="Normal"/>
        <w:ind w:left="7036" w:hanging="360"/>
      </w:pPr>
      <w:rPr>
        <w:rFonts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  <w:ind w:left="432" w:hanging="432"/>
      </w:pPr>
    </w:lvl>
    <w:lvl w:ilvl="1">
      <w:start w:val="2"/>
      <w:numFmt w:val="decimal"/>
      <w:suff w:val="tab"/>
      <w:lvlText w:val="%1.%2."/>
      <w:lvlJc w:val="left"/>
      <w:pPr>
        <w:pStyle w:val="Normal"/>
        <w:ind w:left="720" w:hanging="720"/>
      </w:pPr>
    </w:lvl>
    <w:lvl w:ilvl="2">
      <w:start w:val="1"/>
      <w:numFmt w:val="decimal"/>
      <w:suff w:val="tab"/>
      <w:lvlText w:val="%1.%2.%3."/>
      <w:lvlJc w:val="left"/>
      <w:pPr>
        <w:pStyle w:val="Normal"/>
        <w:ind w:left="720" w:hanging="720"/>
      </w:pPr>
    </w:lvl>
    <w:lvl w:ilvl="3">
      <w:start w:val="1"/>
      <w:numFmt w:val="decimal"/>
      <w:suff w:val="tab"/>
      <w:lvlText w:val="%1.%2.%3.%4."/>
      <w:lvlJc w:val="left"/>
      <w:pPr>
        <w:pStyle w:val="Normal"/>
        <w:ind w:left="1080" w:hanging="1080"/>
      </w:pPr>
    </w:lvl>
    <w:lvl w:ilvl="4">
      <w:start w:val="1"/>
      <w:numFmt w:val="decimal"/>
      <w:suff w:val="tab"/>
      <w:lvlText w:val="%1.%2.%3.%4.%5."/>
      <w:lvlJc w:val="left"/>
      <w:pPr>
        <w:pStyle w:val="Normal"/>
        <w:ind w:left="1080" w:hanging="1080"/>
      </w:pPr>
    </w:lvl>
    <w:lvl w:ilvl="5">
      <w:start w:val="1"/>
      <w:numFmt w:val="decimal"/>
      <w:suff w:val="tab"/>
      <w:lvlText w:val="%1.%2.%3.%4.%5.%6."/>
      <w:lvlJc w:val="left"/>
      <w:pPr>
        <w:pStyle w:val="Normal"/>
        <w:ind w:left="1440" w:hanging="1440"/>
      </w:pPr>
    </w:lvl>
    <w:lvl w:ilvl="6">
      <w:start w:val="1"/>
      <w:numFmt w:val="decimal"/>
      <w:suff w:val="tab"/>
      <w:lvlText w:val="%1.%2.%3.%4.%5.%6.%7."/>
      <w:lvlJc w:val="left"/>
      <w:pPr>
        <w:pStyle w:val="Normal"/>
        <w:ind w:left="1800" w:hanging="1800"/>
      </w:pPr>
    </w:lvl>
    <w:lvl w:ilvl="7">
      <w:start w:val="1"/>
      <w:numFmt w:val="decimal"/>
      <w:suff w:val="tab"/>
      <w:lvlText w:val="%1.%2.%3.%4.%5.%6.%7.%8."/>
      <w:lvlJc w:val="left"/>
      <w:pPr>
        <w:pStyle w:val="Normal"/>
        <w:ind w:left="1800" w:hanging="1800"/>
      </w:pPr>
    </w:lvl>
    <w:lvl w:ilvl="8">
      <w:start w:val="1"/>
      <w:numFmt w:val="decimal"/>
      <w:suff w:val="tab"/>
      <w:lvlText w:val="%1.%2.%3.%4.%5.%6.%7.%8.%9."/>
      <w:lvlJc w:val="left"/>
      <w:pPr>
        <w:pStyle w:val="Normal"/>
        <w:ind w:left="2160" w:hanging="2160"/>
      </w:pPr>
    </w:lvl>
  </w:abstractNum>
  <w:abstractNum w:abstractNumId="2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</w:pPr>
    </w:lvl>
    <w:lvl w:ilvl="1">
      <w:start w:val="1"/>
      <w:numFmt w:val="lowerLetter"/>
      <w:suff w:val="tab"/>
      <w:lvlText w:val="%2."/>
      <w:lvlJc w:val="left"/>
      <w:pPr>
        <w:pStyle w:val="Normal"/>
        <w:ind w:left="1440" w:hanging="360"/>
      </w:pPr>
    </w:lvl>
    <w:lvl w:ilvl="2">
      <w:start w:val="1"/>
      <w:numFmt w:val="lowerRoman"/>
      <w:suff w:val="tab"/>
      <w:lvlText w:val="%3."/>
      <w:lvlJc w:val="right"/>
      <w:pPr>
        <w:pStyle w:val="Normal"/>
        <w:ind w:left="2160" w:hanging="180"/>
      </w:pPr>
    </w:lvl>
    <w:lvl w:ilvl="3">
      <w:start w:val="1"/>
      <w:numFmt w:val="decimal"/>
      <w:suff w:val="tab"/>
      <w:lvlText w:val="%4."/>
      <w:lvlJc w:val="left"/>
      <w:pPr>
        <w:pStyle w:val="Normal"/>
        <w:ind w:left="2880" w:hanging="360"/>
      </w:pPr>
    </w:lvl>
    <w:lvl w:ilvl="4">
      <w:start w:val="1"/>
      <w:numFmt w:val="lowerLetter"/>
      <w:suff w:val="tab"/>
      <w:lvlText w:val="%5."/>
      <w:lvlJc w:val="left"/>
      <w:pPr>
        <w:pStyle w:val="Normal"/>
        <w:ind w:left="3600" w:hanging="360"/>
      </w:pPr>
    </w:lvl>
    <w:lvl w:ilvl="5">
      <w:start w:val="1"/>
      <w:numFmt w:val="lowerRoman"/>
      <w:suff w:val="tab"/>
      <w:lvlText w:val="%6."/>
      <w:lvlJc w:val="right"/>
      <w:pPr>
        <w:pStyle w:val="Normal"/>
        <w:ind w:left="4320" w:hanging="180"/>
      </w:pPr>
    </w:lvl>
    <w:lvl w:ilvl="6">
      <w:start w:val="1"/>
      <w:numFmt w:val="decimal"/>
      <w:suff w:val="tab"/>
      <w:lvlText w:val="%7."/>
      <w:lvlJc w:val="left"/>
      <w:pPr>
        <w:pStyle w:val="Normal"/>
        <w:ind w:left="5040" w:hanging="360"/>
      </w:pPr>
    </w:lvl>
    <w:lvl w:ilvl="7">
      <w:start w:val="1"/>
      <w:numFmt w:val="lowerLetter"/>
      <w:suff w:val="tab"/>
      <w:lvlText w:val="%8."/>
      <w:lvlJc w:val="left"/>
      <w:pPr>
        <w:pStyle w:val="Normal"/>
        <w:ind w:left="5760" w:hanging="360"/>
      </w:pPr>
    </w:lvl>
    <w:lvl w:ilvl="8">
      <w:start w:val="1"/>
      <w:numFmt w:val="lowerRoman"/>
      <w:suff w:val="tab"/>
      <w:lvlText w:val="%9."/>
      <w:lvlJc w:val="right"/>
      <w:pPr>
        <w:pStyle w:val="Normal"/>
        <w:ind w:left="6480" w:hanging="180"/>
      </w:pPr>
    </w:lvl>
  </w:abstractNum>
  <w:abstractNum w:abstractNumId="3">
    <w:multiLevelType w:val="hybridMultilevel"/>
    <w:lvl w:ilvl="0">
      <w:start w:val="1"/>
      <w:numFmt w:val="bullet"/>
      <w:suff w:val="tab"/>
      <w:lvlText w:val="–"/>
      <w:lvlJc w:val="left"/>
      <w:pPr>
        <w:pStyle w:val="Normal"/>
        <w:ind w:left="1276" w:hanging="360"/>
      </w:pPr>
      <w:rPr>
        <w:rFonts w:ascii="Arial" w:hAnsi="Arial" w:eastAsia="Arial" w:cs="Arial"/>
      </w:rPr>
    </w:lvl>
    <w:lvl w:ilvl="1">
      <w:start w:val="1"/>
      <w:numFmt w:val="bullet"/>
      <w:suff w:val="tab"/>
      <w:lvlText w:val="o"/>
      <w:lvlJc w:val="left"/>
      <w:pPr>
        <w:pStyle w:val="Normal"/>
        <w:ind w:left="1996" w:hanging="360"/>
      </w:pPr>
      <w:rPr>
        <w:rFonts w:ascii="Courier New" w:hAnsi="Courier New" w:eastAsia="Courier New" w:cs="Courier New"/>
      </w:rPr>
    </w:lvl>
    <w:lvl w:ilvl="2">
      <w:start w:val="1"/>
      <w:numFmt w:val="bullet"/>
      <w:suff w:val="tab"/>
      <w:lvlText w:val="§"/>
      <w:lvlJc w:val="left"/>
      <w:pPr>
        <w:pStyle w:val="Normal"/>
        <w:ind w:left="2716" w:hanging="360"/>
      </w:pPr>
      <w:rPr>
        <w:rFonts w:ascii="Wingdings" w:hAnsi="Wingdings" w:eastAsia="Wingdings" w:cs="Wingdings"/>
      </w:rPr>
    </w:lvl>
    <w:lvl w:ilvl="3">
      <w:start w:val="1"/>
      <w:numFmt w:val="bullet"/>
      <w:suff w:val="tab"/>
      <w:lvlText w:val="·"/>
      <w:lvlJc w:val="left"/>
      <w:pPr>
        <w:pStyle w:val="Normal"/>
        <w:ind w:left="3436" w:hanging="360"/>
      </w:pPr>
      <w:rPr>
        <w:rFonts w:ascii="Symbol" w:hAnsi="Symbol" w:eastAsia="Symbol" w:cs="Symbol"/>
      </w:rPr>
    </w:lvl>
    <w:lvl w:ilvl="4">
      <w:start w:val="1"/>
      <w:numFmt w:val="bullet"/>
      <w:suff w:val="tab"/>
      <w:lvlText w:val="o"/>
      <w:lvlJc w:val="left"/>
      <w:pPr>
        <w:pStyle w:val="Normal"/>
        <w:ind w:left="4156" w:hanging="360"/>
      </w:pPr>
      <w:rPr>
        <w:rFonts w:ascii="Courier New" w:hAnsi="Courier New" w:eastAsia="Courier New" w:cs="Courier New"/>
      </w:rPr>
    </w:lvl>
    <w:lvl w:ilvl="5">
      <w:start w:val="1"/>
      <w:numFmt w:val="bullet"/>
      <w:suff w:val="tab"/>
      <w:lvlText w:val="§"/>
      <w:lvlJc w:val="left"/>
      <w:pPr>
        <w:pStyle w:val="Normal"/>
        <w:ind w:left="4876" w:hanging="360"/>
      </w:pPr>
      <w:rPr>
        <w:rFonts w:ascii="Wingdings" w:hAnsi="Wingdings" w:eastAsia="Wingdings" w:cs="Wingdings"/>
      </w:rPr>
    </w:lvl>
    <w:lvl w:ilvl="6">
      <w:start w:val="1"/>
      <w:numFmt w:val="bullet"/>
      <w:suff w:val="tab"/>
      <w:lvlText w:val="·"/>
      <w:lvlJc w:val="left"/>
      <w:pPr>
        <w:pStyle w:val="Normal"/>
        <w:ind w:left="5596" w:hanging="360"/>
      </w:pPr>
      <w:rPr>
        <w:rFonts w:ascii="Symbol" w:hAnsi="Symbol" w:eastAsia="Symbol" w:cs="Symbol"/>
      </w:rPr>
    </w:lvl>
    <w:lvl w:ilvl="7">
      <w:start w:val="1"/>
      <w:numFmt w:val="bullet"/>
      <w:suff w:val="tab"/>
      <w:lvlText w:val="o"/>
      <w:lvlJc w:val="left"/>
      <w:pPr>
        <w:pStyle w:val="Normal"/>
        <w:ind w:left="6316" w:hanging="360"/>
      </w:pPr>
      <w:rPr>
        <w:rFonts w:ascii="Courier New" w:hAnsi="Courier New" w:eastAsia="Courier New" w:cs="Courier New"/>
      </w:rPr>
    </w:lvl>
    <w:lvl w:ilvl="8">
      <w:start w:val="1"/>
      <w:numFmt w:val="bullet"/>
      <w:suff w:val="tab"/>
      <w:lvlText w:val="§"/>
      <w:lvlJc w:val="left"/>
      <w:pPr>
        <w:pStyle w:val="Normal"/>
        <w:ind w:left="7036" w:hanging="360"/>
      </w:pPr>
      <w:rPr>
        <w:rFonts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  <w:ind w:left="927" w:hanging="360"/>
      </w:pPr>
    </w:lvl>
    <w:lvl w:ilvl="1">
      <w:start w:val="1"/>
      <w:numFmt w:val="decimal"/>
      <w:suff w:val="tab"/>
      <w:lvlText w:val="%1.%2."/>
      <w:lvlJc w:val="left"/>
      <w:pPr>
        <w:pStyle w:val="Normal"/>
        <w:ind w:left="1287" w:hanging="720"/>
      </w:pPr>
    </w:lvl>
    <w:lvl w:ilvl="2">
      <w:start w:val="1"/>
      <w:numFmt w:val="decimal"/>
      <w:suff w:val="tab"/>
      <w:lvlText w:val="%1.%2.%3."/>
      <w:lvlJc w:val="left"/>
      <w:pPr>
        <w:pStyle w:val="Normal"/>
        <w:ind w:left="1287" w:hanging="720"/>
      </w:pPr>
    </w:lvl>
    <w:lvl w:ilvl="3">
      <w:start w:val="1"/>
      <w:numFmt w:val="decimal"/>
      <w:suff w:val="tab"/>
      <w:lvlText w:val="%1.%2.%3.%4."/>
      <w:lvlJc w:val="left"/>
      <w:pPr>
        <w:pStyle w:val="Normal"/>
        <w:ind w:left="1647" w:hanging="1080"/>
      </w:pPr>
    </w:lvl>
    <w:lvl w:ilvl="4">
      <w:start w:val="1"/>
      <w:numFmt w:val="decimal"/>
      <w:suff w:val="tab"/>
      <w:lvlText w:val="%1.%2.%3.%4.%5."/>
      <w:lvlJc w:val="left"/>
      <w:pPr>
        <w:pStyle w:val="Normal"/>
        <w:ind w:left="1647" w:hanging="1080"/>
      </w:pPr>
    </w:lvl>
    <w:lvl w:ilvl="5">
      <w:start w:val="1"/>
      <w:numFmt w:val="decimal"/>
      <w:suff w:val="tab"/>
      <w:lvlText w:val="%1.%2.%3.%4.%5.%6."/>
      <w:lvlJc w:val="left"/>
      <w:pPr>
        <w:pStyle w:val="Normal"/>
        <w:ind w:left="2007" w:hanging="1440"/>
      </w:pPr>
    </w:lvl>
    <w:lvl w:ilvl="6">
      <w:start w:val="1"/>
      <w:numFmt w:val="decimal"/>
      <w:suff w:val="tab"/>
      <w:lvlText w:val="%1.%2.%3.%4.%5.%6.%7."/>
      <w:lvlJc w:val="left"/>
      <w:pPr>
        <w:pStyle w:val="Normal"/>
        <w:ind w:left="2367" w:hanging="1800"/>
      </w:pPr>
    </w:lvl>
    <w:lvl w:ilvl="7">
      <w:start w:val="1"/>
      <w:numFmt w:val="decimal"/>
      <w:suff w:val="tab"/>
      <w:lvlText w:val="%1.%2.%3.%4.%5.%6.%7.%8."/>
      <w:lvlJc w:val="left"/>
      <w:pPr>
        <w:pStyle w:val="Normal"/>
        <w:ind w:left="2367" w:hanging="1800"/>
      </w:pPr>
    </w:lvl>
    <w:lvl w:ilvl="8">
      <w:start w:val="1"/>
      <w:numFmt w:val="decimal"/>
      <w:suff w:val="tab"/>
      <w:lvlText w:val="%1.%2.%3.%4.%5.%6.%7.%8.%9."/>
      <w:lvlJc w:val="left"/>
      <w:pPr>
        <w:pStyle w:val="Normal"/>
        <w:ind w:left="2727" w:hanging="2160"/>
      </w:pPr>
    </w:lvl>
  </w:abstractNum>
  <w:abstractNum w:abstractNumId="5">
    <w:multiLevelType w:val="hybridMultilevel"/>
    <w:lvl w:ilvl="0">
      <w:start w:val="1"/>
      <w:numFmt w:val="bullet"/>
      <w:suff w:val="tab"/>
      <w:lvlText w:val="–"/>
      <w:lvlJc w:val="left"/>
      <w:pPr>
        <w:pStyle w:val="Normal"/>
        <w:ind w:left="1249" w:hanging="360"/>
      </w:pPr>
      <w:rPr>
        <w:rFonts w:ascii="Arial" w:hAnsi="Arial" w:eastAsia="Arial" w:cs="Arial"/>
      </w:rPr>
    </w:lvl>
    <w:lvl w:ilvl="1">
      <w:start w:val="1"/>
      <w:numFmt w:val="bullet"/>
      <w:suff w:val="tab"/>
      <w:lvlText w:val="o"/>
      <w:lvlJc w:val="left"/>
      <w:pPr>
        <w:pStyle w:val="Normal"/>
        <w:ind w:left="1969" w:hanging="360"/>
      </w:pPr>
      <w:rPr>
        <w:rFonts w:ascii="Courier New" w:hAnsi="Courier New" w:eastAsia="Courier New" w:cs="Courier New"/>
      </w:rPr>
    </w:lvl>
    <w:lvl w:ilvl="2">
      <w:start w:val="1"/>
      <w:numFmt w:val="bullet"/>
      <w:suff w:val="tab"/>
      <w:lvlText w:val="§"/>
      <w:lvlJc w:val="left"/>
      <w:pPr>
        <w:pStyle w:val="Normal"/>
        <w:ind w:left="2689" w:hanging="360"/>
      </w:pPr>
      <w:rPr>
        <w:rFonts w:ascii="Wingdings" w:hAnsi="Wingdings" w:eastAsia="Wingdings" w:cs="Wingdings"/>
      </w:rPr>
    </w:lvl>
    <w:lvl w:ilvl="3">
      <w:start w:val="1"/>
      <w:numFmt w:val="bullet"/>
      <w:suff w:val="tab"/>
      <w:lvlText w:val="·"/>
      <w:lvlJc w:val="left"/>
      <w:pPr>
        <w:pStyle w:val="Normal"/>
        <w:ind w:left="3409" w:hanging="360"/>
      </w:pPr>
      <w:rPr>
        <w:rFonts w:ascii="Symbol" w:hAnsi="Symbol" w:eastAsia="Symbol" w:cs="Symbol"/>
      </w:rPr>
    </w:lvl>
    <w:lvl w:ilvl="4">
      <w:start w:val="1"/>
      <w:numFmt w:val="bullet"/>
      <w:suff w:val="tab"/>
      <w:lvlText w:val="o"/>
      <w:lvlJc w:val="left"/>
      <w:pPr>
        <w:pStyle w:val="Normal"/>
        <w:ind w:left="4129" w:hanging="360"/>
      </w:pPr>
      <w:rPr>
        <w:rFonts w:ascii="Courier New" w:hAnsi="Courier New" w:eastAsia="Courier New" w:cs="Courier New"/>
      </w:rPr>
    </w:lvl>
    <w:lvl w:ilvl="5">
      <w:start w:val="1"/>
      <w:numFmt w:val="bullet"/>
      <w:suff w:val="tab"/>
      <w:lvlText w:val="§"/>
      <w:lvlJc w:val="left"/>
      <w:pPr>
        <w:pStyle w:val="Normal"/>
        <w:ind w:left="4849" w:hanging="360"/>
      </w:pPr>
      <w:rPr>
        <w:rFonts w:ascii="Wingdings" w:hAnsi="Wingdings" w:eastAsia="Wingdings" w:cs="Wingdings"/>
      </w:rPr>
    </w:lvl>
    <w:lvl w:ilvl="6">
      <w:start w:val="1"/>
      <w:numFmt w:val="bullet"/>
      <w:suff w:val="tab"/>
      <w:lvlText w:val="·"/>
      <w:lvlJc w:val="left"/>
      <w:pPr>
        <w:pStyle w:val="Normal"/>
        <w:ind w:left="5569" w:hanging="360"/>
      </w:pPr>
      <w:rPr>
        <w:rFonts w:ascii="Symbol" w:hAnsi="Symbol" w:eastAsia="Symbol" w:cs="Symbol"/>
      </w:rPr>
    </w:lvl>
    <w:lvl w:ilvl="7">
      <w:start w:val="1"/>
      <w:numFmt w:val="bullet"/>
      <w:suff w:val="tab"/>
      <w:lvlText w:val="o"/>
      <w:lvlJc w:val="left"/>
      <w:pPr>
        <w:pStyle w:val="Normal"/>
        <w:ind w:left="6289" w:hanging="360"/>
      </w:pPr>
      <w:rPr>
        <w:rFonts w:ascii="Courier New" w:hAnsi="Courier New" w:eastAsia="Courier New" w:cs="Courier New"/>
      </w:rPr>
    </w:lvl>
    <w:lvl w:ilvl="8">
      <w:start w:val="1"/>
      <w:numFmt w:val="bullet"/>
      <w:suff w:val="tab"/>
      <w:lvlText w:val="§"/>
      <w:lvlJc w:val="left"/>
      <w:pPr>
        <w:pStyle w:val="Normal"/>
        <w:ind w:left="7009" w:hanging="360"/>
      </w:pPr>
      <w:rPr>
        <w:rFonts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  <w:ind w:left="432" w:hanging="432"/>
      </w:pPr>
    </w:lvl>
    <w:lvl w:ilvl="1">
      <w:start w:val="4"/>
      <w:numFmt w:val="decimal"/>
      <w:suff w:val="tab"/>
      <w:lvlText w:val="%1.%2."/>
      <w:lvlJc w:val="left"/>
      <w:pPr>
        <w:pStyle w:val="Normal"/>
        <w:ind w:left="720" w:hanging="720"/>
      </w:pPr>
    </w:lvl>
    <w:lvl w:ilvl="2">
      <w:start w:val="1"/>
      <w:numFmt w:val="decimal"/>
      <w:suff w:val="tab"/>
      <w:lvlText w:val="%1.%2.%3."/>
      <w:lvlJc w:val="left"/>
      <w:pPr>
        <w:pStyle w:val="Normal"/>
        <w:ind w:left="720" w:hanging="720"/>
      </w:pPr>
    </w:lvl>
    <w:lvl w:ilvl="3">
      <w:start w:val="1"/>
      <w:numFmt w:val="decimal"/>
      <w:suff w:val="tab"/>
      <w:lvlText w:val="%1.%2.%3.%4."/>
      <w:lvlJc w:val="left"/>
      <w:pPr>
        <w:pStyle w:val="Normal"/>
        <w:ind w:left="1080" w:hanging="1080"/>
      </w:pPr>
    </w:lvl>
    <w:lvl w:ilvl="4">
      <w:start w:val="1"/>
      <w:numFmt w:val="decimal"/>
      <w:suff w:val="tab"/>
      <w:lvlText w:val="%1.%2.%3.%4.%5."/>
      <w:lvlJc w:val="left"/>
      <w:pPr>
        <w:pStyle w:val="Normal"/>
        <w:ind w:left="1080" w:hanging="1080"/>
      </w:pPr>
    </w:lvl>
    <w:lvl w:ilvl="5">
      <w:start w:val="1"/>
      <w:numFmt w:val="decimal"/>
      <w:suff w:val="tab"/>
      <w:lvlText w:val="%1.%2.%3.%4.%5.%6."/>
      <w:lvlJc w:val="left"/>
      <w:pPr>
        <w:pStyle w:val="Normal"/>
        <w:ind w:left="1440" w:hanging="1440"/>
      </w:pPr>
    </w:lvl>
    <w:lvl w:ilvl="6">
      <w:start w:val="1"/>
      <w:numFmt w:val="decimal"/>
      <w:suff w:val="tab"/>
      <w:lvlText w:val="%1.%2.%3.%4.%5.%6.%7."/>
      <w:lvlJc w:val="left"/>
      <w:pPr>
        <w:pStyle w:val="Normal"/>
        <w:ind w:left="1800" w:hanging="1800"/>
      </w:pPr>
    </w:lvl>
    <w:lvl w:ilvl="7">
      <w:start w:val="1"/>
      <w:numFmt w:val="decimal"/>
      <w:suff w:val="tab"/>
      <w:lvlText w:val="%1.%2.%3.%4.%5.%6.%7.%8."/>
      <w:lvlJc w:val="left"/>
      <w:pPr>
        <w:pStyle w:val="Normal"/>
        <w:ind w:left="1800" w:hanging="1800"/>
      </w:pPr>
    </w:lvl>
    <w:lvl w:ilvl="8">
      <w:start w:val="1"/>
      <w:numFmt w:val="decimal"/>
      <w:suff w:val="tab"/>
      <w:lvlText w:val="%1.%2.%3.%4.%5.%6.%7.%8.%9."/>
      <w:lvlJc w:val="left"/>
      <w:pPr>
        <w:pStyle w:val="Normal"/>
        <w:ind w:left="2160" w:hanging="2160"/>
      </w:pPr>
    </w:lvl>
  </w:abstractNum>
  <w:abstractNum w:abstractNumId="7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  <w:ind w:left="432" w:hanging="432"/>
      </w:pPr>
    </w:lvl>
    <w:lvl w:ilvl="1">
      <w:start w:val="3"/>
      <w:numFmt w:val="decimal"/>
      <w:suff w:val="tab"/>
      <w:lvlText w:val="%1.%2."/>
      <w:lvlJc w:val="left"/>
      <w:pPr>
        <w:pStyle w:val="Normal"/>
        <w:ind w:left="720" w:hanging="720"/>
      </w:pPr>
    </w:lvl>
    <w:lvl w:ilvl="2">
      <w:start w:val="1"/>
      <w:numFmt w:val="decimal"/>
      <w:suff w:val="tab"/>
      <w:lvlText w:val="%1.%2.%3."/>
      <w:lvlJc w:val="left"/>
      <w:pPr>
        <w:pStyle w:val="Normal"/>
        <w:ind w:left="720" w:hanging="720"/>
      </w:pPr>
    </w:lvl>
    <w:lvl w:ilvl="3">
      <w:start w:val="1"/>
      <w:numFmt w:val="decimal"/>
      <w:suff w:val="tab"/>
      <w:lvlText w:val="%1.%2.%3.%4."/>
      <w:lvlJc w:val="left"/>
      <w:pPr>
        <w:pStyle w:val="Normal"/>
        <w:ind w:left="1080" w:hanging="1080"/>
      </w:pPr>
    </w:lvl>
    <w:lvl w:ilvl="4">
      <w:start w:val="1"/>
      <w:numFmt w:val="decimal"/>
      <w:suff w:val="tab"/>
      <w:lvlText w:val="%1.%2.%3.%4.%5."/>
      <w:lvlJc w:val="left"/>
      <w:pPr>
        <w:pStyle w:val="Normal"/>
        <w:ind w:left="1080" w:hanging="1080"/>
      </w:pPr>
    </w:lvl>
    <w:lvl w:ilvl="5">
      <w:start w:val="1"/>
      <w:numFmt w:val="decimal"/>
      <w:suff w:val="tab"/>
      <w:lvlText w:val="%1.%2.%3.%4.%5.%6."/>
      <w:lvlJc w:val="left"/>
      <w:pPr>
        <w:pStyle w:val="Normal"/>
        <w:ind w:left="1440" w:hanging="1440"/>
      </w:pPr>
    </w:lvl>
    <w:lvl w:ilvl="6">
      <w:start w:val="1"/>
      <w:numFmt w:val="decimal"/>
      <w:suff w:val="tab"/>
      <w:lvlText w:val="%1.%2.%3.%4.%5.%6.%7."/>
      <w:lvlJc w:val="left"/>
      <w:pPr>
        <w:pStyle w:val="Normal"/>
        <w:ind w:left="1800" w:hanging="1800"/>
      </w:pPr>
    </w:lvl>
    <w:lvl w:ilvl="7">
      <w:start w:val="1"/>
      <w:numFmt w:val="decimal"/>
      <w:suff w:val="tab"/>
      <w:lvlText w:val="%1.%2.%3.%4.%5.%6.%7.%8."/>
      <w:lvlJc w:val="left"/>
      <w:pPr>
        <w:pStyle w:val="Normal"/>
        <w:ind w:left="1800" w:hanging="1800"/>
      </w:pPr>
    </w:lvl>
    <w:lvl w:ilvl="8">
      <w:start w:val="1"/>
      <w:numFmt w:val="decimal"/>
      <w:suff w:val="tab"/>
      <w:lvlText w:val="%1.%2.%3.%4.%5.%6.%7.%8.%9."/>
      <w:lvlJc w:val="left"/>
      <w:pPr>
        <w:pStyle w:val="Normal"/>
        <w:ind w:left="2160" w:hanging="2160"/>
      </w:pPr>
    </w:lvl>
  </w:abstractNum>
  <w:abstractNum w:abstractNumId="8">
    <w:multiLevelType w:val="hybridMultilevel"/>
    <w:lvl w:ilvl="0">
      <w:start w:val="111"/>
      <w:numFmt w:val="decimal"/>
      <w:suff w:val="tab"/>
      <w:lvlText w:val="%1."/>
      <w:lvlJc w:val="left"/>
      <w:pPr>
        <w:pStyle w:val="Normal"/>
        <w:ind w:left="720" w:hanging="720"/>
      </w:pPr>
    </w:lvl>
    <w:lvl w:ilvl="1">
      <w:start w:val="4"/>
      <w:numFmt w:val="decimal"/>
      <w:suff w:val="tab"/>
      <w:lvlText w:val="%1.%2."/>
      <w:lvlJc w:val="left"/>
      <w:pPr>
        <w:pStyle w:val="Normal"/>
        <w:ind w:left="720" w:hanging="720"/>
      </w:pPr>
    </w:lvl>
    <w:lvl w:ilvl="2">
      <w:start w:val="1"/>
      <w:numFmt w:val="decimal"/>
      <w:suff w:val="tab"/>
      <w:lvlText w:val="%1.%2.%3."/>
      <w:lvlJc w:val="left"/>
      <w:pPr>
        <w:pStyle w:val="Normal"/>
        <w:ind w:left="720" w:hanging="720"/>
      </w:pPr>
    </w:lvl>
    <w:lvl w:ilvl="3">
      <w:start w:val="1"/>
      <w:numFmt w:val="decimal"/>
      <w:suff w:val="tab"/>
      <w:lvlText w:val="%1.%2.%3.%4."/>
      <w:lvlJc w:val="left"/>
      <w:pPr>
        <w:pStyle w:val="Normal"/>
        <w:ind w:left="1080" w:hanging="1080"/>
      </w:pPr>
    </w:lvl>
    <w:lvl w:ilvl="4">
      <w:start w:val="1"/>
      <w:numFmt w:val="decimal"/>
      <w:suff w:val="tab"/>
      <w:lvlText w:val="%1.%2.%3.%4.%5."/>
      <w:lvlJc w:val="left"/>
      <w:pPr>
        <w:pStyle w:val="Normal"/>
        <w:ind w:left="1080" w:hanging="1080"/>
      </w:pPr>
    </w:lvl>
    <w:lvl w:ilvl="5">
      <w:start w:val="1"/>
      <w:numFmt w:val="decimal"/>
      <w:suff w:val="tab"/>
      <w:lvlText w:val="%1.%2.%3.%4.%5.%6."/>
      <w:lvlJc w:val="left"/>
      <w:pPr>
        <w:pStyle w:val="Normal"/>
        <w:ind w:left="1440" w:hanging="1440"/>
      </w:pPr>
    </w:lvl>
    <w:lvl w:ilvl="6">
      <w:start w:val="1"/>
      <w:numFmt w:val="decimal"/>
      <w:suff w:val="tab"/>
      <w:lvlText w:val="%1.%2.%3.%4.%5.%6.%7."/>
      <w:lvlJc w:val="left"/>
      <w:pPr>
        <w:pStyle w:val="Normal"/>
        <w:ind w:left="1800" w:hanging="1800"/>
      </w:pPr>
    </w:lvl>
    <w:lvl w:ilvl="7">
      <w:start w:val="1"/>
      <w:numFmt w:val="decimal"/>
      <w:suff w:val="tab"/>
      <w:lvlText w:val="%1.%2.%3.%4.%5.%6.%7.%8."/>
      <w:lvlJc w:val="left"/>
      <w:pPr>
        <w:pStyle w:val="Normal"/>
        <w:ind w:left="1800" w:hanging="1800"/>
      </w:pPr>
    </w:lvl>
    <w:lvl w:ilvl="8">
      <w:start w:val="1"/>
      <w:numFmt w:val="decimal"/>
      <w:suff w:val="tab"/>
      <w:lvlText w:val="%1.%2.%3.%4.%5.%6.%7.%8.%9."/>
      <w:lvlJc w:val="left"/>
      <w:pPr>
        <w:pStyle w:val="Normal"/>
        <w:ind w:left="2160" w:hanging="2160"/>
      </w:pPr>
    </w:lvl>
  </w:abstractNum>
  <w:abstractNum w:abstractNumId="9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</w:pPr>
    </w:lvl>
    <w:lvl w:ilvl="1">
      <w:start w:val="1"/>
      <w:numFmt w:val="decimal"/>
      <w:suff w:val="tab"/>
      <w:lvlText w:val="%1.%2."/>
      <w:lvlJc w:val="left"/>
      <w:pPr>
        <w:pStyle w:val="Normal"/>
      </w:pPr>
    </w:lvl>
    <w:lvl w:ilvl="2">
      <w:start w:val="1"/>
      <w:numFmt w:val="decimal"/>
      <w:suff w:val="tab"/>
      <w:lvlText w:val="%1.%2.%3."/>
      <w:lvlJc w:val="left"/>
      <w:pPr>
        <w:pStyle w:val="Normal"/>
      </w:pPr>
    </w:lvl>
    <w:lvl w:ilvl="3">
      <w:start w:val="1"/>
      <w:numFmt w:val="decimal"/>
      <w:suff w:val="tab"/>
      <w:lvlText w:val="%4."/>
      <w:lvlJc w:val="left"/>
      <w:pPr>
        <w:pStyle w:val="Normal"/>
        <w:ind w:left="2880" w:hanging="360"/>
      </w:pPr>
    </w:lvl>
    <w:lvl w:ilvl="4">
      <w:start w:val="1"/>
      <w:numFmt w:val="lowerLetter"/>
      <w:suff w:val="tab"/>
      <w:lvlText w:val="%5."/>
      <w:lvlJc w:val="left"/>
      <w:pPr>
        <w:pStyle w:val="Normal"/>
        <w:ind w:left="3600" w:hanging="360"/>
      </w:pPr>
    </w:lvl>
    <w:lvl w:ilvl="5">
      <w:start w:val="1"/>
      <w:numFmt w:val="lowerRoman"/>
      <w:suff w:val="tab"/>
      <w:lvlText w:val="%6."/>
      <w:lvlJc w:val="right"/>
      <w:pPr>
        <w:pStyle w:val="Normal"/>
        <w:ind w:left="4320" w:hanging="180"/>
      </w:pPr>
    </w:lvl>
    <w:lvl w:ilvl="6">
      <w:start w:val="1"/>
      <w:numFmt w:val="decimal"/>
      <w:suff w:val="tab"/>
      <w:lvlText w:val="%7."/>
      <w:lvlJc w:val="left"/>
      <w:pPr>
        <w:pStyle w:val="Normal"/>
        <w:ind w:left="5040" w:hanging="360"/>
      </w:pPr>
    </w:lvl>
    <w:lvl w:ilvl="7">
      <w:start w:val="1"/>
      <w:numFmt w:val="lowerLetter"/>
      <w:suff w:val="tab"/>
      <w:lvlText w:val="%8."/>
      <w:lvlJc w:val="left"/>
      <w:pPr>
        <w:pStyle w:val="Normal"/>
        <w:ind w:left="5760" w:hanging="360"/>
      </w:pPr>
    </w:lvl>
    <w:lvl w:ilvl="8">
      <w:start w:val="1"/>
      <w:numFmt w:val="lowerRoman"/>
      <w:suff w:val="tab"/>
      <w:lvlText w:val="%9."/>
      <w:lvlJc w:val="right"/>
      <w:pPr>
        <w:pStyle w:val="Normal"/>
        <w:ind w:left="6480" w:hanging="180"/>
      </w:pPr>
    </w:lvl>
  </w:abstractNum>
  <w:abstractNum w:abstractNumId="10">
    <w:multiLevelType w:val="hybridMultilevel"/>
    <w:lvl w:ilvl="0">
      <w:start w:val="1"/>
      <w:numFmt w:val="bullet"/>
      <w:suff w:val="tab"/>
      <w:lvlText w:val="–"/>
      <w:lvlJc w:val="left"/>
      <w:pPr>
        <w:pStyle w:val="Normal"/>
        <w:ind w:left="1249" w:hanging="360"/>
      </w:pPr>
      <w:rPr>
        <w:rFonts w:ascii="Arial" w:hAnsi="Arial" w:eastAsia="Arial" w:cs="Arial"/>
      </w:rPr>
    </w:lvl>
    <w:lvl w:ilvl="1">
      <w:start w:val="1"/>
      <w:numFmt w:val="bullet"/>
      <w:suff w:val="tab"/>
      <w:lvlText w:val="o"/>
      <w:lvlJc w:val="left"/>
      <w:pPr>
        <w:pStyle w:val="Normal"/>
        <w:ind w:left="1969" w:hanging="360"/>
      </w:pPr>
      <w:rPr>
        <w:rFonts w:ascii="Courier New" w:hAnsi="Courier New" w:eastAsia="Courier New" w:cs="Courier New"/>
      </w:rPr>
    </w:lvl>
    <w:lvl w:ilvl="2">
      <w:start w:val="1"/>
      <w:numFmt w:val="bullet"/>
      <w:suff w:val="tab"/>
      <w:lvlText w:val="§"/>
      <w:lvlJc w:val="left"/>
      <w:pPr>
        <w:pStyle w:val="Normal"/>
        <w:ind w:left="2689" w:hanging="360"/>
      </w:pPr>
      <w:rPr>
        <w:rFonts w:ascii="Wingdings" w:hAnsi="Wingdings" w:eastAsia="Wingdings" w:cs="Wingdings"/>
      </w:rPr>
    </w:lvl>
    <w:lvl w:ilvl="3">
      <w:start w:val="1"/>
      <w:numFmt w:val="bullet"/>
      <w:suff w:val="tab"/>
      <w:lvlText w:val="·"/>
      <w:lvlJc w:val="left"/>
      <w:pPr>
        <w:pStyle w:val="Normal"/>
        <w:ind w:left="3409" w:hanging="360"/>
      </w:pPr>
      <w:rPr>
        <w:rFonts w:ascii="Symbol" w:hAnsi="Symbol" w:eastAsia="Symbol" w:cs="Symbol"/>
      </w:rPr>
    </w:lvl>
    <w:lvl w:ilvl="4">
      <w:start w:val="1"/>
      <w:numFmt w:val="bullet"/>
      <w:suff w:val="tab"/>
      <w:lvlText w:val="o"/>
      <w:lvlJc w:val="left"/>
      <w:pPr>
        <w:pStyle w:val="Normal"/>
        <w:ind w:left="4129" w:hanging="360"/>
      </w:pPr>
      <w:rPr>
        <w:rFonts w:ascii="Courier New" w:hAnsi="Courier New" w:eastAsia="Courier New" w:cs="Courier New"/>
      </w:rPr>
    </w:lvl>
    <w:lvl w:ilvl="5">
      <w:start w:val="1"/>
      <w:numFmt w:val="bullet"/>
      <w:suff w:val="tab"/>
      <w:lvlText w:val="§"/>
      <w:lvlJc w:val="left"/>
      <w:pPr>
        <w:pStyle w:val="Normal"/>
        <w:ind w:left="4849" w:hanging="360"/>
      </w:pPr>
      <w:rPr>
        <w:rFonts w:ascii="Wingdings" w:hAnsi="Wingdings" w:eastAsia="Wingdings" w:cs="Wingdings"/>
      </w:rPr>
    </w:lvl>
    <w:lvl w:ilvl="6">
      <w:start w:val="1"/>
      <w:numFmt w:val="bullet"/>
      <w:suff w:val="tab"/>
      <w:lvlText w:val="·"/>
      <w:lvlJc w:val="left"/>
      <w:pPr>
        <w:pStyle w:val="Normal"/>
        <w:ind w:left="5569" w:hanging="360"/>
      </w:pPr>
      <w:rPr>
        <w:rFonts w:ascii="Symbol" w:hAnsi="Symbol" w:eastAsia="Symbol" w:cs="Symbol"/>
      </w:rPr>
    </w:lvl>
    <w:lvl w:ilvl="7">
      <w:start w:val="1"/>
      <w:numFmt w:val="bullet"/>
      <w:suff w:val="tab"/>
      <w:lvlText w:val="o"/>
      <w:lvlJc w:val="left"/>
      <w:pPr>
        <w:pStyle w:val="Normal"/>
        <w:ind w:left="6289" w:hanging="360"/>
      </w:pPr>
      <w:rPr>
        <w:rFonts w:ascii="Courier New" w:hAnsi="Courier New" w:eastAsia="Courier New" w:cs="Courier New"/>
      </w:rPr>
    </w:lvl>
    <w:lvl w:ilvl="8">
      <w:start w:val="1"/>
      <w:numFmt w:val="bullet"/>
      <w:suff w:val="tab"/>
      <w:lvlText w:val="§"/>
      <w:lvlJc w:val="left"/>
      <w:pPr>
        <w:pStyle w:val="Normal"/>
        <w:ind w:left="7009" w:hanging="360"/>
      </w:pPr>
      <w:rPr>
        <w:rFonts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bullet"/>
      <w:suff w:val="tab"/>
      <w:lvlText w:val="–"/>
      <w:lvlJc w:val="left"/>
      <w:pPr>
        <w:pStyle w:val="Normal"/>
        <w:ind w:left="1276" w:hanging="360"/>
      </w:pPr>
      <w:rPr>
        <w:rFonts w:ascii="Arial" w:hAnsi="Arial" w:eastAsia="Arial" w:cs="Arial"/>
      </w:rPr>
    </w:lvl>
    <w:lvl w:ilvl="1">
      <w:start w:val="1"/>
      <w:numFmt w:val="bullet"/>
      <w:suff w:val="tab"/>
      <w:lvlText w:val="o"/>
      <w:lvlJc w:val="left"/>
      <w:pPr>
        <w:pStyle w:val="Normal"/>
        <w:ind w:left="1996" w:hanging="360"/>
      </w:pPr>
      <w:rPr>
        <w:rFonts w:ascii="Courier New" w:hAnsi="Courier New" w:eastAsia="Courier New" w:cs="Courier New"/>
      </w:rPr>
    </w:lvl>
    <w:lvl w:ilvl="2">
      <w:start w:val="1"/>
      <w:numFmt w:val="bullet"/>
      <w:suff w:val="tab"/>
      <w:lvlText w:val="§"/>
      <w:lvlJc w:val="left"/>
      <w:pPr>
        <w:pStyle w:val="Normal"/>
        <w:ind w:left="2716" w:hanging="360"/>
      </w:pPr>
      <w:rPr>
        <w:rFonts w:ascii="Wingdings" w:hAnsi="Wingdings" w:eastAsia="Wingdings" w:cs="Wingdings"/>
      </w:rPr>
    </w:lvl>
    <w:lvl w:ilvl="3">
      <w:start w:val="1"/>
      <w:numFmt w:val="bullet"/>
      <w:suff w:val="tab"/>
      <w:lvlText w:val="·"/>
      <w:lvlJc w:val="left"/>
      <w:pPr>
        <w:pStyle w:val="Normal"/>
        <w:ind w:left="3436" w:hanging="360"/>
      </w:pPr>
      <w:rPr>
        <w:rFonts w:ascii="Symbol" w:hAnsi="Symbol" w:eastAsia="Symbol" w:cs="Symbol"/>
      </w:rPr>
    </w:lvl>
    <w:lvl w:ilvl="4">
      <w:start w:val="1"/>
      <w:numFmt w:val="bullet"/>
      <w:suff w:val="tab"/>
      <w:lvlText w:val="o"/>
      <w:lvlJc w:val="left"/>
      <w:pPr>
        <w:pStyle w:val="Normal"/>
        <w:ind w:left="4156" w:hanging="360"/>
      </w:pPr>
      <w:rPr>
        <w:rFonts w:ascii="Courier New" w:hAnsi="Courier New" w:eastAsia="Courier New" w:cs="Courier New"/>
      </w:rPr>
    </w:lvl>
    <w:lvl w:ilvl="5">
      <w:start w:val="1"/>
      <w:numFmt w:val="bullet"/>
      <w:suff w:val="tab"/>
      <w:lvlText w:val="§"/>
      <w:lvlJc w:val="left"/>
      <w:pPr>
        <w:pStyle w:val="Normal"/>
        <w:ind w:left="4876" w:hanging="360"/>
      </w:pPr>
      <w:rPr>
        <w:rFonts w:ascii="Wingdings" w:hAnsi="Wingdings" w:eastAsia="Wingdings" w:cs="Wingdings"/>
      </w:rPr>
    </w:lvl>
    <w:lvl w:ilvl="6">
      <w:start w:val="1"/>
      <w:numFmt w:val="bullet"/>
      <w:suff w:val="tab"/>
      <w:lvlText w:val="·"/>
      <w:lvlJc w:val="left"/>
      <w:pPr>
        <w:pStyle w:val="Normal"/>
        <w:ind w:left="5596" w:hanging="360"/>
      </w:pPr>
      <w:rPr>
        <w:rFonts w:ascii="Symbol" w:hAnsi="Symbol" w:eastAsia="Symbol" w:cs="Symbol"/>
      </w:rPr>
    </w:lvl>
    <w:lvl w:ilvl="7">
      <w:start w:val="1"/>
      <w:numFmt w:val="bullet"/>
      <w:suff w:val="tab"/>
      <w:lvlText w:val="o"/>
      <w:lvlJc w:val="left"/>
      <w:pPr>
        <w:pStyle w:val="Normal"/>
        <w:ind w:left="6316" w:hanging="360"/>
      </w:pPr>
      <w:rPr>
        <w:rFonts w:ascii="Courier New" w:hAnsi="Courier New" w:eastAsia="Courier New" w:cs="Courier New"/>
      </w:rPr>
    </w:lvl>
    <w:lvl w:ilvl="8">
      <w:start w:val="1"/>
      <w:numFmt w:val="bullet"/>
      <w:suff w:val="tab"/>
      <w:lvlText w:val="§"/>
      <w:lvlJc w:val="left"/>
      <w:pPr>
        <w:pStyle w:val="Normal"/>
        <w:ind w:left="7036" w:hanging="360"/>
      </w:pPr>
      <w:rPr>
        <w:rFonts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  <w:ind w:left="432" w:hanging="432"/>
      </w:pPr>
    </w:lvl>
    <w:lvl w:ilvl="1">
      <w:start w:val="4"/>
      <w:numFmt w:val="decimal"/>
      <w:suff w:val="tab"/>
      <w:lvlText w:val="%1.%2."/>
      <w:lvlJc w:val="left"/>
      <w:pPr>
        <w:pStyle w:val="Normal"/>
        <w:ind w:left="1260" w:hanging="720"/>
      </w:pPr>
    </w:lvl>
    <w:lvl w:ilvl="2">
      <w:start w:val="1"/>
      <w:numFmt w:val="decimal"/>
      <w:suff w:val="tab"/>
      <w:lvlText w:val="%1.%2.%3."/>
      <w:lvlJc w:val="left"/>
      <w:pPr>
        <w:pStyle w:val="Normal"/>
        <w:ind w:left="1800" w:hanging="720"/>
      </w:pPr>
    </w:lvl>
    <w:lvl w:ilvl="3">
      <w:start w:val="1"/>
      <w:numFmt w:val="decimal"/>
      <w:suff w:val="tab"/>
      <w:lvlText w:val="%1.%2.%3.%4."/>
      <w:lvlJc w:val="left"/>
      <w:pPr>
        <w:pStyle w:val="Normal"/>
        <w:ind w:left="2700" w:hanging="1080"/>
      </w:pPr>
    </w:lvl>
    <w:lvl w:ilvl="4">
      <w:start w:val="1"/>
      <w:numFmt w:val="decimal"/>
      <w:suff w:val="tab"/>
      <w:lvlText w:val="%1.%2.%3.%4.%5."/>
      <w:lvlJc w:val="left"/>
      <w:pPr>
        <w:pStyle w:val="Normal"/>
        <w:ind w:left="3240" w:hanging="1080"/>
      </w:pPr>
    </w:lvl>
    <w:lvl w:ilvl="5">
      <w:start w:val="1"/>
      <w:numFmt w:val="decimal"/>
      <w:suff w:val="tab"/>
      <w:lvlText w:val="%1.%2.%3.%4.%5.%6."/>
      <w:lvlJc w:val="left"/>
      <w:pPr>
        <w:pStyle w:val="Normal"/>
        <w:ind w:left="4140" w:hanging="1440"/>
      </w:pPr>
    </w:lvl>
    <w:lvl w:ilvl="6">
      <w:start w:val="1"/>
      <w:numFmt w:val="decimal"/>
      <w:suff w:val="tab"/>
      <w:lvlText w:val="%1.%2.%3.%4.%5.%6.%7."/>
      <w:lvlJc w:val="left"/>
      <w:pPr>
        <w:pStyle w:val="Normal"/>
        <w:ind w:left="5040" w:hanging="1800"/>
      </w:pPr>
    </w:lvl>
    <w:lvl w:ilvl="7">
      <w:start w:val="1"/>
      <w:numFmt w:val="decimal"/>
      <w:suff w:val="tab"/>
      <w:lvlText w:val="%1.%2.%3.%4.%5.%6.%7.%8."/>
      <w:lvlJc w:val="left"/>
      <w:pPr>
        <w:pStyle w:val="Normal"/>
        <w:ind w:left="5580" w:hanging="1800"/>
      </w:pPr>
    </w:lvl>
    <w:lvl w:ilvl="8">
      <w:start w:val="1"/>
      <w:numFmt w:val="decimal"/>
      <w:suff w:val="tab"/>
      <w:lvlText w:val="%1.%2.%3.%4.%5.%6.%7.%8.%9."/>
      <w:lvlJc w:val="left"/>
      <w:pPr>
        <w:pStyle w:val="Normal"/>
        <w:ind w:left="6480" w:hanging="2160"/>
      </w:pPr>
    </w:lvl>
  </w:abstractNum>
  <w:num w:numId="1">
    <w:abstractNumId w:val="2"/>
  </w:num>
  <w:num w:numId="2">
    <w:abstractNumId w:val="5"/>
  </w:num>
  <w:num w:numId="3">
    <w:abstractNumId w:val="11"/>
  </w:num>
  <w:num w:numId="4">
    <w:abstractNumId w:val="0"/>
  </w:num>
  <w:num w:numId="5">
    <w:abstractNumId w:val="4"/>
  </w:num>
  <w:num w:numId="6">
    <w:abstractNumId w:val="1"/>
  </w:num>
  <w:num w:numId="7">
    <w:abstractNumId w:val="7"/>
  </w:num>
  <w:num w:numId="8">
    <w:abstractNumId w:val="6"/>
  </w:num>
  <w:num w:numId="9">
    <w:abstractNumId w:val="8"/>
  </w:num>
  <w:num w:numId="10">
    <w:abstractNumId w:val="12"/>
  </w:num>
  <w:num w:numId="11">
    <w:abstractNumId w:val="9"/>
  </w:num>
  <w:num w:numId="12">
    <w:abstractNumId w:val="3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/>
  <w:compat>
    <w:spaceForUL w:val="true"/>
    <w:useNormalStyleForList w:val="true"/>
    <w:doNotUseIndentAsNumberingTabStop w:val="true"/>
    <w:useAltKinsokuLineBreakRules w:val="true"/>
    <w:allowSpaceOfSameStyleInTable w:val="true"/>
    <w:doNotSuppressIndentation w:val="true"/>
    <w:doNotAutofitConstrainedTables w:val="true"/>
    <w:autofitToFirstFixedWidthCell w:val="true"/>
    <w:displayHangulFixedWidth w:val="true"/>
    <w:splitPgBreakAndParaMark w:val="true"/>
    <w:doNotVertAlignCellWithSp w:val="true"/>
    <w:doNotBreakConstrainedForcedTable w:val="true"/>
    <w:doNotVertAlignInTxbx w:val="true"/>
    <w:useAnsiKerningPairs w:val="true"/>
    <w:cachedColBalance w:val="true"/>
    <w:compatSetting w:name="compatibilityMode" w:uri="http://schemas.microsoft.com/office/word" w:val="11"/>
  </w:compat>
  <w:themeFontLang w:val="en-US" w:eastAsia="zh-CN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="Times New Roman" w:cs="Times New Roman"/>
        <w:lang w:val="ru-RU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Normal">
    <w:name w:val="Normal"/>
    <w:aliases w:val="Обычный"/>
    <w:next w:val="Normal"/>
    <w:link w:val="Normal"/>
    <w:qFormat/>
    <w:rPr>
      <w:rFonts w:eastAsia="Calibri" w:cs="Courier New"/>
      <w:sz w:val="24"/>
      <w:szCs w:val="24"/>
      <w:lang w:val="ru-RU" w:eastAsia="zh-CN" w:bidi="ar-SA"/>
    </w:rPr>
  </w:style>
  <w:style w:type="paragraph" w:styleId="Heading1">
    <w:name w:val="Заголовок 1"/>
    <w:basedOn w:val="Normal"/>
    <w:next w:val="Normal"/>
    <w:link w:val="UserStyle_0"/>
    <w:uiPriority w:val="9"/>
    <w:qFormat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Заголовок 2"/>
    <w:basedOn w:val="Normal"/>
    <w:next w:val="Normal"/>
    <w:link w:val="UserStyle_1"/>
    <w:uiPriority w:val="9"/>
    <w:unhideWhenUsed/>
    <w:qFormat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Заголовок 3"/>
    <w:basedOn w:val="Normal"/>
    <w:next w:val="Normal"/>
    <w:link w:val="UserStyle_2"/>
    <w:uiPriority w:val="9"/>
    <w:unhideWhenUsed/>
    <w:qFormat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Заголовок 4"/>
    <w:basedOn w:val="Normal"/>
    <w:next w:val="Normal"/>
    <w:link w:val="UserStyle_3"/>
    <w:uiPriority w:val="9"/>
    <w:unhideWhenUsed/>
    <w:qFormat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Заголовок 5"/>
    <w:basedOn w:val="Normal"/>
    <w:next w:val="Normal"/>
    <w:link w:val="UserStyle_4"/>
    <w:uiPriority w:val="9"/>
    <w:unhideWhenUsed/>
    <w:qFormat/>
    <w:pPr>
      <w:keepNext/>
      <w:keepLines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Heading6">
    <w:name w:val="Заголовок 6"/>
    <w:basedOn w:val="Normal"/>
    <w:next w:val="Normal"/>
    <w:link w:val="UserStyle_5"/>
    <w:uiPriority w:val="9"/>
    <w:unhideWhenUsed/>
    <w:qFormat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Заголовок 7"/>
    <w:basedOn w:val="Normal"/>
    <w:next w:val="Normal"/>
    <w:link w:val="UserStyle_6"/>
    <w:uiPriority w:val="9"/>
    <w:unhideWhenUsed/>
    <w:qFormat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Заголовок 8"/>
    <w:basedOn w:val="Normal"/>
    <w:next w:val="Normal"/>
    <w:link w:val="UserStyle_7"/>
    <w:uiPriority w:val="9"/>
    <w:unhideWhenUsed/>
    <w:qFormat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Заголовок 9"/>
    <w:basedOn w:val="Normal"/>
    <w:next w:val="Normal"/>
    <w:link w:val="UserStyle_8"/>
    <w:uiPriority w:val="9"/>
    <w:unhideWhenUsed/>
    <w:qFormat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NormalCharacter">
    <w:name w:val="Основной шрифт абзаца"/>
    <w:next w:val="NormalCharacter"/>
    <w:link w:val="Normal"/>
    <w:uiPriority w:val="1"/>
    <w:semiHidden/>
    <w:unhideWhenUsed/>
  </w:style>
  <w:style w:type="table" w:styleId="TableNormal">
    <w:name w:val="Обычная таблица"/>
    <w:next w:val="TableNormal"/>
    <w:link w:val="Normal"/>
    <w:uiPriority w:val="99"/>
    <w:semiHidden/>
    <w:unhideWhenUsed/>
  </w:style>
  <w:style w:type="numbering" w:styleId="NormalList">
    <w:name w:val="Нет списка"/>
    <w:next w:val="NormalList"/>
    <w:link w:val="Normal"/>
    <w:uiPriority w:val="99"/>
    <w:semiHidden/>
    <w:unhideWhenUsed/>
  </w:style>
  <w:style w:type="character" w:styleId="UserStyle_9">
    <w:name w:val="Heading 1 Char"/>
    <w:next w:val="UserStyle_9"/>
    <w:link w:val="Normal"/>
    <w:uiPriority w:val="9"/>
    <w:rPr>
      <w:rFonts w:ascii="Arial" w:hAnsi="Arial" w:eastAsia="Arial" w:cs="Arial"/>
      <w:sz w:val="40"/>
      <w:szCs w:val="40"/>
    </w:rPr>
  </w:style>
  <w:style w:type="character" w:styleId="UserStyle_10">
    <w:name w:val="Heading 2 Char"/>
    <w:next w:val="UserStyle_10"/>
    <w:link w:val="Normal"/>
    <w:uiPriority w:val="9"/>
    <w:rPr>
      <w:rFonts w:ascii="Arial" w:hAnsi="Arial" w:eastAsia="Arial" w:cs="Arial"/>
      <w:sz w:val="34"/>
    </w:rPr>
  </w:style>
  <w:style w:type="character" w:styleId="UserStyle_11">
    <w:name w:val="Heading 3 Char"/>
    <w:next w:val="UserStyle_11"/>
    <w:link w:val="Normal"/>
    <w:uiPriority w:val="9"/>
    <w:rPr>
      <w:rFonts w:ascii="Arial" w:hAnsi="Arial" w:eastAsia="Arial" w:cs="Arial"/>
      <w:sz w:val="30"/>
      <w:szCs w:val="30"/>
    </w:rPr>
  </w:style>
  <w:style w:type="character" w:styleId="UserStyle_12">
    <w:name w:val="Heading 4 Char"/>
    <w:next w:val="UserStyle_12"/>
    <w:link w:val="Normal"/>
    <w:uiPriority w:val="9"/>
    <w:rPr>
      <w:rFonts w:ascii="Arial" w:hAnsi="Arial" w:eastAsia="Arial" w:cs="Arial"/>
      <w:b/>
      <w:bCs/>
      <w:sz w:val="26"/>
      <w:szCs w:val="26"/>
    </w:rPr>
  </w:style>
  <w:style w:type="character" w:styleId="UserStyle_13">
    <w:name w:val="Heading 5 Char"/>
    <w:next w:val="UserStyle_13"/>
    <w:link w:val="Normal"/>
    <w:uiPriority w:val="9"/>
    <w:rPr>
      <w:rFonts w:ascii="Arial" w:hAnsi="Arial" w:eastAsia="Arial" w:cs="Arial"/>
      <w:b/>
      <w:bCs/>
      <w:sz w:val="24"/>
      <w:szCs w:val="24"/>
    </w:rPr>
  </w:style>
  <w:style w:type="character" w:styleId="UserStyle_14">
    <w:name w:val="Heading 6 Char"/>
    <w:next w:val="UserStyle_14"/>
    <w:link w:val="Normal"/>
    <w:uiPriority w:val="9"/>
    <w:rPr>
      <w:rFonts w:ascii="Arial" w:hAnsi="Arial" w:eastAsia="Arial" w:cs="Arial"/>
      <w:b/>
      <w:bCs/>
      <w:sz w:val="22"/>
      <w:szCs w:val="22"/>
    </w:rPr>
  </w:style>
  <w:style w:type="character" w:styleId="UserStyle_15">
    <w:name w:val="Heading 7 Char"/>
    <w:next w:val="UserStyle_15"/>
    <w:link w:val="Normal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UserStyle_16">
    <w:name w:val="Heading 8 Char"/>
    <w:next w:val="UserStyle_16"/>
    <w:link w:val="Normal"/>
    <w:uiPriority w:val="9"/>
    <w:rPr>
      <w:rFonts w:ascii="Arial" w:hAnsi="Arial" w:eastAsia="Arial" w:cs="Arial"/>
      <w:i/>
      <w:iCs/>
      <w:sz w:val="22"/>
      <w:szCs w:val="22"/>
    </w:rPr>
  </w:style>
  <w:style w:type="character" w:styleId="UserStyle_17">
    <w:name w:val="Heading 9 Char"/>
    <w:next w:val="UserStyle_17"/>
    <w:link w:val="Normal"/>
    <w:uiPriority w:val="9"/>
    <w:rPr>
      <w:rFonts w:ascii="Arial" w:hAnsi="Arial" w:eastAsia="Arial" w:cs="Arial"/>
      <w:i/>
      <w:iCs/>
      <w:sz w:val="21"/>
      <w:szCs w:val="21"/>
    </w:rPr>
  </w:style>
  <w:style w:type="character" w:styleId="UserStyle_18">
    <w:name w:val="Title Char"/>
    <w:next w:val="UserStyle_18"/>
    <w:link w:val="Normal"/>
    <w:uiPriority w:val="10"/>
    <w:rPr>
      <w:sz w:val="48"/>
      <w:szCs w:val="48"/>
    </w:rPr>
  </w:style>
  <w:style w:type="character" w:styleId="UserStyle_19">
    <w:name w:val="Subtitle Char"/>
    <w:next w:val="UserStyle_19"/>
    <w:link w:val="Normal"/>
    <w:uiPriority w:val="11"/>
    <w:rPr>
      <w:sz w:val="24"/>
      <w:szCs w:val="24"/>
    </w:rPr>
  </w:style>
  <w:style w:type="character" w:styleId="UserStyle_20">
    <w:name w:val="Quote Char"/>
    <w:next w:val="UserStyle_20"/>
    <w:link w:val="Normal"/>
    <w:uiPriority w:val="29"/>
    <w:rPr>
      <w:i/>
    </w:rPr>
  </w:style>
  <w:style w:type="character" w:styleId="UserStyle_21">
    <w:name w:val="Intense Quote Char"/>
    <w:next w:val="UserStyle_21"/>
    <w:link w:val="Normal"/>
    <w:uiPriority w:val="30"/>
    <w:rPr>
      <w:i/>
    </w:rPr>
  </w:style>
  <w:style w:type="character" w:styleId="UserStyle_22">
    <w:name w:val="Header Char"/>
    <w:basedOn w:val="NormalCharacter"/>
    <w:next w:val="UserStyle_22"/>
    <w:link w:val="Normal"/>
    <w:uiPriority w:val="99"/>
  </w:style>
  <w:style w:type="character" w:styleId="UserStyle_23">
    <w:name w:val="Caption Char"/>
    <w:next w:val="UserStyle_23"/>
    <w:link w:val="Normal"/>
    <w:uiPriority w:val="99"/>
  </w:style>
  <w:style w:type="character" w:styleId="UserStyle_24">
    <w:name w:val="Footnote Text Char"/>
    <w:next w:val="UserStyle_24"/>
    <w:link w:val="Normal"/>
    <w:uiPriority w:val="99"/>
    <w:rPr>
      <w:sz w:val="18"/>
    </w:rPr>
  </w:style>
  <w:style w:type="character" w:styleId="UserStyle_25">
    <w:name w:val="Endnote Text Char"/>
    <w:next w:val="UserStyle_25"/>
    <w:link w:val="Normal"/>
    <w:uiPriority w:val="99"/>
    <w:rPr>
      <w:sz w:val="20"/>
    </w:rPr>
  </w:style>
  <w:style w:type="character" w:styleId="UserStyle_0">
    <w:name w:val="Заголовок 1 Знак"/>
    <w:next w:val="UserStyle_0"/>
    <w:link w:val="Heading1"/>
    <w:uiPriority w:val="9"/>
    <w:rPr>
      <w:rFonts w:ascii="Arial" w:hAnsi="Arial" w:eastAsia="Arial" w:cs="Arial"/>
      <w:sz w:val="40"/>
      <w:szCs w:val="40"/>
    </w:rPr>
  </w:style>
  <w:style w:type="character" w:styleId="UserStyle_1">
    <w:name w:val="Заголовок 2 Знак"/>
    <w:next w:val="UserStyle_1"/>
    <w:link w:val="Heading2"/>
    <w:uiPriority w:val="9"/>
    <w:rPr>
      <w:rFonts w:ascii="Arial" w:hAnsi="Arial" w:eastAsia="Arial" w:cs="Arial"/>
      <w:sz w:val="34"/>
    </w:rPr>
  </w:style>
  <w:style w:type="character" w:styleId="UserStyle_2">
    <w:name w:val="Заголовок 3 Знак"/>
    <w:next w:val="UserStyle_2"/>
    <w:link w:val="Heading3"/>
    <w:uiPriority w:val="9"/>
    <w:rPr>
      <w:rFonts w:ascii="Arial" w:hAnsi="Arial" w:eastAsia="Arial" w:cs="Arial"/>
      <w:sz w:val="30"/>
      <w:szCs w:val="30"/>
    </w:rPr>
  </w:style>
  <w:style w:type="character" w:styleId="UserStyle_3">
    <w:name w:val="Заголовок 4 Знак"/>
    <w:next w:val="UserStyle_3"/>
    <w:link w:val="Heading4"/>
    <w:uiPriority w:val="9"/>
    <w:rPr>
      <w:rFonts w:ascii="Arial" w:hAnsi="Arial" w:eastAsia="Arial" w:cs="Arial"/>
      <w:b/>
      <w:bCs/>
      <w:sz w:val="26"/>
      <w:szCs w:val="26"/>
    </w:rPr>
  </w:style>
  <w:style w:type="character" w:styleId="UserStyle_4">
    <w:name w:val="Заголовок 5 Знак"/>
    <w:next w:val="UserStyle_4"/>
    <w:link w:val="Heading5"/>
    <w:uiPriority w:val="9"/>
    <w:rPr>
      <w:rFonts w:ascii="Arial" w:hAnsi="Arial" w:eastAsia="Arial" w:cs="Arial"/>
      <w:b/>
      <w:bCs/>
      <w:sz w:val="24"/>
      <w:szCs w:val="24"/>
    </w:rPr>
  </w:style>
  <w:style w:type="character" w:styleId="UserStyle_5">
    <w:name w:val="Заголовок 6 Знак"/>
    <w:next w:val="UserStyle_5"/>
    <w:link w:val="Heading6"/>
    <w:uiPriority w:val="9"/>
    <w:rPr>
      <w:rFonts w:ascii="Arial" w:hAnsi="Arial" w:eastAsia="Arial" w:cs="Arial"/>
      <w:b/>
      <w:bCs/>
      <w:sz w:val="22"/>
      <w:szCs w:val="22"/>
    </w:rPr>
  </w:style>
  <w:style w:type="character" w:styleId="UserStyle_6">
    <w:name w:val="Заголовок 7 Знак"/>
    <w:next w:val="UserStyle_6"/>
    <w:link w:val="Heading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UserStyle_7">
    <w:name w:val="Заголовок 8 Знак"/>
    <w:next w:val="UserStyle_7"/>
    <w:link w:val="Heading8"/>
    <w:uiPriority w:val="9"/>
    <w:rPr>
      <w:rFonts w:ascii="Arial" w:hAnsi="Arial" w:eastAsia="Arial" w:cs="Arial"/>
      <w:i/>
      <w:iCs/>
      <w:sz w:val="22"/>
      <w:szCs w:val="22"/>
    </w:rPr>
  </w:style>
  <w:style w:type="character" w:styleId="UserStyle_8">
    <w:name w:val="Заголовок 9 Знак"/>
    <w:next w:val="UserStyle_8"/>
    <w:link w:val="Heading9"/>
    <w:uiPriority w:val="9"/>
    <w:rPr>
      <w:rFonts w:ascii="Arial" w:hAnsi="Arial" w:eastAsia="Arial" w:cs="Arial"/>
      <w:i/>
      <w:iCs/>
      <w:sz w:val="21"/>
      <w:szCs w:val="21"/>
    </w:rPr>
  </w:style>
  <w:style w:type="paragraph" w:styleId="179">
    <w:name w:val="Абзац списка"/>
    <w:basedOn w:val="Normal"/>
    <w:next w:val="179"/>
    <w:link w:val="Normal"/>
    <w:uiPriority w:val="34"/>
    <w:qFormat/>
    <w:pPr>
      <w:ind w:left="720"/>
      <w:contextualSpacing/>
    </w:pPr>
  </w:style>
  <w:style w:type="paragraph" w:styleId="User">
    <w:name w:val="Без интервала"/>
    <w:next w:val="User"/>
    <w:link w:val="Normal"/>
    <w:uiPriority w:val="1"/>
    <w:qFormat/>
    <w:rPr>
      <w:lang w:val="ru-RU" w:eastAsia="zh-CN" w:bidi="ar-SA"/>
    </w:rPr>
  </w:style>
  <w:style w:type="paragraph" w:styleId="Title">
    <w:name w:val="Заголовок"/>
    <w:basedOn w:val="Normal"/>
    <w:next w:val="Normal"/>
    <w:link w:val="UserStyle_26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UserStyle_26">
    <w:name w:val="Заголовок Знак"/>
    <w:next w:val="UserStyle_26"/>
    <w:link w:val="Title"/>
    <w:uiPriority w:val="10"/>
    <w:rPr>
      <w:sz w:val="48"/>
      <w:szCs w:val="48"/>
    </w:rPr>
  </w:style>
  <w:style w:type="paragraph" w:styleId="Subtitle">
    <w:name w:val="Подзаголовок"/>
    <w:basedOn w:val="Normal"/>
    <w:next w:val="Normal"/>
    <w:link w:val="UserStyle_27"/>
    <w:uiPriority w:val="11"/>
    <w:qFormat/>
    <w:pPr>
      <w:spacing w:before="200" w:after="200"/>
    </w:pPr>
  </w:style>
  <w:style w:type="character" w:styleId="UserStyle_27">
    <w:name w:val="Подзаголовок Знак"/>
    <w:next w:val="UserStyle_27"/>
    <w:link w:val="Subtitle"/>
    <w:uiPriority w:val="11"/>
    <w:rPr>
      <w:sz w:val="24"/>
      <w:szCs w:val="24"/>
    </w:rPr>
  </w:style>
  <w:style w:type="paragraph" w:styleId="180">
    <w:name w:val="Цитата 2"/>
    <w:basedOn w:val="Normal"/>
    <w:next w:val="Normal"/>
    <w:link w:val="UserStyle_28"/>
    <w:uiPriority w:val="29"/>
    <w:qFormat/>
    <w:pPr>
      <w:ind w:left="720" w:right="720"/>
    </w:pPr>
    <w:rPr>
      <w:i/>
    </w:rPr>
  </w:style>
  <w:style w:type="character" w:styleId="UserStyle_28">
    <w:name w:val="Цитата 2 Знак"/>
    <w:next w:val="UserStyle_28"/>
    <w:link w:val="180"/>
    <w:uiPriority w:val="29"/>
    <w:rPr>
      <w:i/>
    </w:rPr>
  </w:style>
  <w:style w:type="paragraph" w:styleId="181">
    <w:name w:val="Выделенная цитата"/>
    <w:basedOn w:val="Normal"/>
    <w:next w:val="Normal"/>
    <w:link w:val="UserStyle_29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styleId="UserStyle_29">
    <w:name w:val="Выделенная цитата Знак"/>
    <w:next w:val="UserStyle_29"/>
    <w:link w:val="181"/>
    <w:uiPriority w:val="30"/>
    <w:rPr>
      <w:i/>
    </w:rPr>
  </w:style>
  <w:style w:type="paragraph" w:styleId="Header">
    <w:name w:val="Верхний колонтитул"/>
    <w:basedOn w:val="Normal"/>
    <w:next w:val="Header"/>
    <w:link w:val="UserStyle_30"/>
    <w:pPr>
      <w:tabs>
        <w:tab w:val="center" w:pos="4677" w:leader="none"/>
        <w:tab w:val="right" w:pos="9355" w:leader="none"/>
      </w:tabs>
    </w:pPr>
  </w:style>
  <w:style w:type="character" w:styleId="UserStyle_30">
    <w:name w:val="Верхний колонтитул Знак1"/>
    <w:next w:val="UserStyle_30"/>
    <w:link w:val="Header"/>
    <w:uiPriority w:val="99"/>
  </w:style>
  <w:style w:type="paragraph" w:styleId="Footer">
    <w:name w:val="Нижний колонтитул"/>
    <w:basedOn w:val="Normal"/>
    <w:next w:val="Footer"/>
    <w:link w:val="UserStyle_31"/>
    <w:pPr>
      <w:tabs>
        <w:tab w:val="center" w:pos="4677" w:leader="none"/>
        <w:tab w:val="right" w:pos="9355" w:leader="none"/>
      </w:tabs>
    </w:pPr>
  </w:style>
  <w:style w:type="character" w:styleId="UserStyle_32">
    <w:name w:val="Footer Char"/>
    <w:next w:val="UserStyle_32"/>
    <w:link w:val="Normal"/>
    <w:uiPriority w:val="99"/>
  </w:style>
  <w:style w:type="paragraph" w:styleId="Caption">
    <w:name w:val="Название объекта"/>
    <w:basedOn w:val="Normal"/>
    <w:next w:val="Caption"/>
    <w:link w:val="Normal"/>
    <w:qFormat/>
    <w:pPr>
      <w:suppressLineNumbers/>
      <w:spacing w:before="120" w:after="120"/>
    </w:pPr>
    <w:rPr>
      <w:rFonts w:cs="Droid Sans Devanagari"/>
      <w:i/>
      <w:iCs/>
    </w:rPr>
  </w:style>
  <w:style w:type="character" w:styleId="UserStyle_31">
    <w:name w:val="Нижний колонтитул Знак1"/>
    <w:next w:val="UserStyle_31"/>
    <w:link w:val="Footer"/>
    <w:uiPriority w:val="99"/>
  </w:style>
  <w:style w:type="table" w:styleId="TableGrid">
    <w:name w:val="Сетка таблицы"/>
    <w:next w:val="TableGrid"/>
    <w:link w:val="Normal"/>
    <w:uiPriority w:val="59"/>
    <w:rPr>
      <w:lang w:val="ru-RU" w:eastAsia="zh-CN" w:bidi="ar-SA"/>
    </w:rPr>
  </w:style>
  <w:style w:type="table" w:styleId="UserStyle_33">
    <w:name w:val="Table Grid Light"/>
    <w:next w:val="UserStyle_33"/>
    <w:link w:val="Normal"/>
    <w:uiPriority w:val="59"/>
    <w:rPr>
      <w:lang w:val="ru-RU" w:eastAsia="zh-CN" w:bidi="ar-SA"/>
    </w:rPr>
  </w:style>
  <w:style w:type="table" w:styleId="267">
    <w:name w:val="Таблица простая 1"/>
    <w:next w:val="267"/>
    <w:link w:val="Normal"/>
    <w:uiPriority w:val="59"/>
    <w:rPr>
      <w:lang w:val="ru-RU" w:eastAsia="zh-CN" w:bidi="ar-SA"/>
    </w:rPr>
  </w:style>
  <w:style w:type="table" w:styleId="268">
    <w:name w:val="Таблица простая 2"/>
    <w:next w:val="268"/>
    <w:link w:val="Normal"/>
    <w:uiPriority w:val="59"/>
    <w:rPr>
      <w:lang w:val="ru-RU" w:eastAsia="zh-CN" w:bidi="ar-SA"/>
    </w:rPr>
  </w:style>
  <w:style w:type="table" w:styleId="269">
    <w:name w:val="Таблица простая 3"/>
    <w:next w:val="269"/>
    <w:link w:val="Normal"/>
    <w:uiPriority w:val="99"/>
    <w:rPr>
      <w:lang w:val="ru-RU" w:eastAsia="zh-CN" w:bidi="ar-SA"/>
    </w:rPr>
  </w:style>
  <w:style w:type="table" w:styleId="270">
    <w:name w:val="Таблица простая 4"/>
    <w:next w:val="270"/>
    <w:link w:val="Normal"/>
    <w:uiPriority w:val="99"/>
    <w:rPr>
      <w:lang w:val="ru-RU" w:eastAsia="zh-CN" w:bidi="ar-SA"/>
    </w:rPr>
  </w:style>
  <w:style w:type="table" w:styleId="271">
    <w:name w:val="Таблица простая 5"/>
    <w:next w:val="271"/>
    <w:link w:val="Normal"/>
    <w:uiPriority w:val="99"/>
    <w:rPr>
      <w:lang w:val="ru-RU" w:eastAsia="zh-CN" w:bidi="ar-SA"/>
    </w:rPr>
  </w:style>
  <w:style w:type="table" w:styleId="273">
    <w:name w:val="Таблица-сетка 1 светлая"/>
    <w:next w:val="273"/>
    <w:link w:val="Normal"/>
    <w:uiPriority w:val="99"/>
    <w:rPr>
      <w:lang w:val="ru-RU" w:eastAsia="zh-CN" w:bidi="ar-SA"/>
    </w:rPr>
  </w:style>
  <w:style w:type="table" w:styleId="UserStyle_34">
    <w:name w:val="Grid Table 1 Light - Accent 1"/>
    <w:next w:val="UserStyle_34"/>
    <w:link w:val="Normal"/>
    <w:uiPriority w:val="99"/>
    <w:rPr>
      <w:lang w:val="ru-RU" w:eastAsia="zh-CN" w:bidi="ar-SA"/>
    </w:rPr>
  </w:style>
  <w:style w:type="table" w:styleId="UserStyle_35">
    <w:name w:val="Grid Table 1 Light - Accent 2"/>
    <w:next w:val="UserStyle_35"/>
    <w:link w:val="Normal"/>
    <w:uiPriority w:val="99"/>
    <w:rPr>
      <w:lang w:val="ru-RU" w:eastAsia="zh-CN" w:bidi="ar-SA"/>
    </w:rPr>
  </w:style>
  <w:style w:type="table" w:styleId="UserStyle_36">
    <w:name w:val="Grid Table 1 Light - Accent 3"/>
    <w:next w:val="UserStyle_36"/>
    <w:link w:val="Normal"/>
    <w:uiPriority w:val="99"/>
    <w:rPr>
      <w:lang w:val="ru-RU" w:eastAsia="zh-CN" w:bidi="ar-SA"/>
    </w:rPr>
  </w:style>
  <w:style w:type="table" w:styleId="UserStyle_37">
    <w:name w:val="Grid Table 1 Light - Accent 4"/>
    <w:next w:val="UserStyle_37"/>
    <w:link w:val="Normal"/>
    <w:uiPriority w:val="99"/>
    <w:rPr>
      <w:lang w:val="ru-RU" w:eastAsia="zh-CN" w:bidi="ar-SA"/>
    </w:rPr>
  </w:style>
  <w:style w:type="table" w:styleId="UserStyle_38">
    <w:name w:val="Grid Table 1 Light - Accent 5"/>
    <w:next w:val="UserStyle_38"/>
    <w:link w:val="Normal"/>
    <w:uiPriority w:val="99"/>
    <w:rPr>
      <w:lang w:val="ru-RU" w:eastAsia="zh-CN" w:bidi="ar-SA"/>
    </w:rPr>
  </w:style>
  <w:style w:type="table" w:styleId="UserStyle_39">
    <w:name w:val="Grid Table 1 Light - Accent 6"/>
    <w:next w:val="UserStyle_39"/>
    <w:link w:val="Normal"/>
    <w:uiPriority w:val="99"/>
    <w:rPr>
      <w:lang w:val="ru-RU" w:eastAsia="zh-CN" w:bidi="ar-SA"/>
    </w:rPr>
  </w:style>
  <w:style w:type="table" w:styleId="274">
    <w:name w:val="Таблица-сетка 2"/>
    <w:next w:val="274"/>
    <w:link w:val="Normal"/>
    <w:uiPriority w:val="99"/>
    <w:rPr>
      <w:lang w:val="ru-RU" w:eastAsia="zh-CN" w:bidi="ar-SA"/>
    </w:rPr>
  </w:style>
  <w:style w:type="table" w:styleId="UserStyle_40">
    <w:name w:val="Grid Table 2 - Accent 1"/>
    <w:next w:val="UserStyle_40"/>
    <w:link w:val="Normal"/>
    <w:uiPriority w:val="99"/>
    <w:rPr>
      <w:lang w:val="ru-RU" w:eastAsia="zh-CN" w:bidi="ar-SA"/>
    </w:rPr>
  </w:style>
  <w:style w:type="table" w:styleId="UserStyle_41">
    <w:name w:val="Grid Table 2 - Accent 2"/>
    <w:next w:val="UserStyle_41"/>
    <w:link w:val="Normal"/>
    <w:uiPriority w:val="99"/>
    <w:rPr>
      <w:lang w:val="ru-RU" w:eastAsia="zh-CN" w:bidi="ar-SA"/>
    </w:rPr>
  </w:style>
  <w:style w:type="table" w:styleId="UserStyle_42">
    <w:name w:val="Grid Table 2 - Accent 3"/>
    <w:next w:val="UserStyle_42"/>
    <w:link w:val="Normal"/>
    <w:uiPriority w:val="99"/>
    <w:rPr>
      <w:lang w:val="ru-RU" w:eastAsia="zh-CN" w:bidi="ar-SA"/>
    </w:rPr>
  </w:style>
  <w:style w:type="table" w:styleId="UserStyle_43">
    <w:name w:val="Grid Table 2 - Accent 4"/>
    <w:next w:val="UserStyle_43"/>
    <w:link w:val="Normal"/>
    <w:uiPriority w:val="99"/>
    <w:rPr>
      <w:lang w:val="ru-RU" w:eastAsia="zh-CN" w:bidi="ar-SA"/>
    </w:rPr>
  </w:style>
  <w:style w:type="table" w:styleId="UserStyle_44">
    <w:name w:val="Grid Table 2 - Accent 5"/>
    <w:next w:val="UserStyle_44"/>
    <w:link w:val="Normal"/>
    <w:uiPriority w:val="99"/>
    <w:rPr>
      <w:lang w:val="ru-RU" w:eastAsia="zh-CN" w:bidi="ar-SA"/>
    </w:rPr>
  </w:style>
  <w:style w:type="table" w:styleId="UserStyle_45">
    <w:name w:val="Grid Table 2 - Accent 6"/>
    <w:next w:val="UserStyle_45"/>
    <w:link w:val="Normal"/>
    <w:uiPriority w:val="99"/>
    <w:rPr>
      <w:lang w:val="ru-RU" w:eastAsia="zh-CN" w:bidi="ar-SA"/>
    </w:rPr>
  </w:style>
  <w:style w:type="table" w:styleId="275">
    <w:name w:val="Таблица-сетка 3"/>
    <w:next w:val="275"/>
    <w:link w:val="Normal"/>
    <w:uiPriority w:val="99"/>
    <w:rPr>
      <w:lang w:val="ru-RU" w:eastAsia="zh-CN" w:bidi="ar-SA"/>
    </w:rPr>
  </w:style>
  <w:style w:type="table" w:styleId="UserStyle_46">
    <w:name w:val="Grid Table 3 - Accent 1"/>
    <w:next w:val="UserStyle_46"/>
    <w:link w:val="Normal"/>
    <w:uiPriority w:val="99"/>
    <w:rPr>
      <w:lang w:val="ru-RU" w:eastAsia="zh-CN" w:bidi="ar-SA"/>
    </w:rPr>
  </w:style>
  <w:style w:type="table" w:styleId="UserStyle_47">
    <w:name w:val="Grid Table 3 - Accent 2"/>
    <w:next w:val="UserStyle_47"/>
    <w:link w:val="Normal"/>
    <w:uiPriority w:val="99"/>
    <w:rPr>
      <w:lang w:val="ru-RU" w:eastAsia="zh-CN" w:bidi="ar-SA"/>
    </w:rPr>
  </w:style>
  <w:style w:type="table" w:styleId="UserStyle_48">
    <w:name w:val="Grid Table 3 - Accent 3"/>
    <w:next w:val="UserStyle_48"/>
    <w:link w:val="Normal"/>
    <w:uiPriority w:val="99"/>
    <w:rPr>
      <w:lang w:val="ru-RU" w:eastAsia="zh-CN" w:bidi="ar-SA"/>
    </w:rPr>
  </w:style>
  <w:style w:type="table" w:styleId="UserStyle_49">
    <w:name w:val="Grid Table 3 - Accent 4"/>
    <w:next w:val="UserStyle_49"/>
    <w:link w:val="Normal"/>
    <w:uiPriority w:val="99"/>
    <w:rPr>
      <w:lang w:val="ru-RU" w:eastAsia="zh-CN" w:bidi="ar-SA"/>
    </w:rPr>
  </w:style>
  <w:style w:type="table" w:styleId="UserStyle_50">
    <w:name w:val="Grid Table 3 - Accent 5"/>
    <w:next w:val="UserStyle_50"/>
    <w:link w:val="Normal"/>
    <w:uiPriority w:val="99"/>
    <w:rPr>
      <w:lang w:val="ru-RU" w:eastAsia="zh-CN" w:bidi="ar-SA"/>
    </w:rPr>
  </w:style>
  <w:style w:type="table" w:styleId="UserStyle_51">
    <w:name w:val="Grid Table 3 - Accent 6"/>
    <w:next w:val="UserStyle_51"/>
    <w:link w:val="Normal"/>
    <w:uiPriority w:val="99"/>
    <w:rPr>
      <w:lang w:val="ru-RU" w:eastAsia="zh-CN" w:bidi="ar-SA"/>
    </w:rPr>
  </w:style>
  <w:style w:type="table" w:styleId="276">
    <w:name w:val="Таблица-сетка 4"/>
    <w:next w:val="276"/>
    <w:link w:val="Normal"/>
    <w:uiPriority w:val="59"/>
    <w:rPr>
      <w:lang w:val="ru-RU" w:eastAsia="zh-CN" w:bidi="ar-SA"/>
    </w:rPr>
  </w:style>
  <w:style w:type="table" w:styleId="UserStyle_52">
    <w:name w:val="Grid Table 4 - Accent 1"/>
    <w:next w:val="UserStyle_52"/>
    <w:link w:val="Normal"/>
    <w:uiPriority w:val="59"/>
    <w:rPr>
      <w:lang w:val="ru-RU" w:eastAsia="zh-CN" w:bidi="ar-SA"/>
    </w:rPr>
  </w:style>
  <w:style w:type="table" w:styleId="UserStyle_53">
    <w:name w:val="Grid Table 4 - Accent 2"/>
    <w:next w:val="UserStyle_53"/>
    <w:link w:val="Normal"/>
    <w:uiPriority w:val="59"/>
    <w:rPr>
      <w:lang w:val="ru-RU" w:eastAsia="zh-CN" w:bidi="ar-SA"/>
    </w:rPr>
  </w:style>
  <w:style w:type="table" w:styleId="UserStyle_54">
    <w:name w:val="Grid Table 4 - Accent 3"/>
    <w:next w:val="UserStyle_54"/>
    <w:link w:val="Normal"/>
    <w:uiPriority w:val="59"/>
    <w:rPr>
      <w:lang w:val="ru-RU" w:eastAsia="zh-CN" w:bidi="ar-SA"/>
    </w:rPr>
  </w:style>
  <w:style w:type="table" w:styleId="UserStyle_55">
    <w:name w:val="Grid Table 4 - Accent 4"/>
    <w:next w:val="UserStyle_55"/>
    <w:link w:val="Normal"/>
    <w:uiPriority w:val="59"/>
    <w:rPr>
      <w:lang w:val="ru-RU" w:eastAsia="zh-CN" w:bidi="ar-SA"/>
    </w:rPr>
  </w:style>
  <w:style w:type="table" w:styleId="UserStyle_56">
    <w:name w:val="Grid Table 4 - Accent 5"/>
    <w:next w:val="UserStyle_56"/>
    <w:link w:val="Normal"/>
    <w:uiPriority w:val="59"/>
    <w:rPr>
      <w:lang w:val="ru-RU" w:eastAsia="zh-CN" w:bidi="ar-SA"/>
    </w:rPr>
  </w:style>
  <w:style w:type="table" w:styleId="UserStyle_57">
    <w:name w:val="Grid Table 4 - Accent 6"/>
    <w:next w:val="UserStyle_57"/>
    <w:link w:val="Normal"/>
    <w:uiPriority w:val="59"/>
    <w:rPr>
      <w:lang w:val="ru-RU" w:eastAsia="zh-CN" w:bidi="ar-SA"/>
    </w:rPr>
  </w:style>
  <w:style w:type="table" w:styleId="277">
    <w:name w:val="Таблица-сетка 5 темная"/>
    <w:next w:val="277"/>
    <w:link w:val="Normal"/>
    <w:uiPriority w:val="99"/>
    <w:rPr>
      <w:lang w:val="ru-RU" w:eastAsia="zh-CN" w:bidi="ar-SA"/>
    </w:rPr>
  </w:style>
  <w:style w:type="table" w:styleId="UserStyle_58">
    <w:name w:val="Grid Table 5 Dark- Accent 1"/>
    <w:next w:val="UserStyle_58"/>
    <w:link w:val="Normal"/>
    <w:uiPriority w:val="99"/>
    <w:rPr>
      <w:lang w:val="ru-RU" w:eastAsia="zh-CN" w:bidi="ar-SA"/>
    </w:rPr>
  </w:style>
  <w:style w:type="table" w:styleId="UserStyle_59">
    <w:name w:val="Grid Table 5 Dark - Accent 2"/>
    <w:next w:val="UserStyle_59"/>
    <w:link w:val="Normal"/>
    <w:uiPriority w:val="99"/>
    <w:rPr>
      <w:lang w:val="ru-RU" w:eastAsia="zh-CN" w:bidi="ar-SA"/>
    </w:rPr>
  </w:style>
  <w:style w:type="table" w:styleId="UserStyle_60">
    <w:name w:val="Grid Table 5 Dark - Accent 3"/>
    <w:next w:val="UserStyle_60"/>
    <w:link w:val="Normal"/>
    <w:uiPriority w:val="99"/>
    <w:rPr>
      <w:lang w:val="ru-RU" w:eastAsia="zh-CN" w:bidi="ar-SA"/>
    </w:rPr>
  </w:style>
  <w:style w:type="table" w:styleId="UserStyle_61">
    <w:name w:val="Grid Table 5 Dark- Accent 4"/>
    <w:next w:val="UserStyle_61"/>
    <w:link w:val="Normal"/>
    <w:uiPriority w:val="99"/>
    <w:rPr>
      <w:lang w:val="ru-RU" w:eastAsia="zh-CN" w:bidi="ar-SA"/>
    </w:rPr>
  </w:style>
  <w:style w:type="table" w:styleId="UserStyle_62">
    <w:name w:val="Grid Table 5 Dark - Accent 5"/>
    <w:next w:val="UserStyle_62"/>
    <w:link w:val="Normal"/>
    <w:uiPriority w:val="99"/>
    <w:rPr>
      <w:lang w:val="ru-RU" w:eastAsia="zh-CN" w:bidi="ar-SA"/>
    </w:rPr>
  </w:style>
  <w:style w:type="table" w:styleId="UserStyle_63">
    <w:name w:val="Grid Table 5 Dark - Accent 6"/>
    <w:next w:val="UserStyle_63"/>
    <w:link w:val="Normal"/>
    <w:uiPriority w:val="99"/>
    <w:rPr>
      <w:lang w:val="ru-RU" w:eastAsia="zh-CN" w:bidi="ar-SA"/>
    </w:rPr>
  </w:style>
  <w:style w:type="table" w:styleId="278">
    <w:name w:val="Таблица-сетка 6 цветная"/>
    <w:next w:val="278"/>
    <w:link w:val="Normal"/>
    <w:uiPriority w:val="99"/>
    <w:rPr>
      <w:lang w:val="ru-RU" w:eastAsia="zh-CN" w:bidi="ar-SA"/>
    </w:rPr>
  </w:style>
  <w:style w:type="table" w:styleId="UserStyle_64">
    <w:name w:val="Grid Table 6 Colorful - Accent 1"/>
    <w:next w:val="UserStyle_64"/>
    <w:link w:val="Normal"/>
    <w:uiPriority w:val="99"/>
    <w:rPr>
      <w:lang w:val="ru-RU" w:eastAsia="zh-CN" w:bidi="ar-SA"/>
    </w:rPr>
  </w:style>
  <w:style w:type="table" w:styleId="UserStyle_65">
    <w:name w:val="Grid Table 6 Colorful - Accent 2"/>
    <w:next w:val="UserStyle_65"/>
    <w:link w:val="Normal"/>
    <w:uiPriority w:val="99"/>
    <w:rPr>
      <w:lang w:val="ru-RU" w:eastAsia="zh-CN" w:bidi="ar-SA"/>
    </w:rPr>
  </w:style>
  <w:style w:type="table" w:styleId="UserStyle_66">
    <w:name w:val="Grid Table 6 Colorful - Accent 3"/>
    <w:next w:val="UserStyle_66"/>
    <w:link w:val="Normal"/>
    <w:uiPriority w:val="99"/>
    <w:rPr>
      <w:lang w:val="ru-RU" w:eastAsia="zh-CN" w:bidi="ar-SA"/>
    </w:rPr>
  </w:style>
  <w:style w:type="table" w:styleId="UserStyle_67">
    <w:name w:val="Grid Table 6 Colorful - Accent 4"/>
    <w:next w:val="UserStyle_67"/>
    <w:link w:val="Normal"/>
    <w:uiPriority w:val="99"/>
    <w:rPr>
      <w:lang w:val="ru-RU" w:eastAsia="zh-CN" w:bidi="ar-SA"/>
    </w:rPr>
  </w:style>
  <w:style w:type="table" w:styleId="UserStyle_68">
    <w:name w:val="Grid Table 6 Colorful - Accent 5"/>
    <w:next w:val="UserStyle_68"/>
    <w:link w:val="Normal"/>
    <w:uiPriority w:val="99"/>
    <w:rPr>
      <w:lang w:val="ru-RU" w:eastAsia="zh-CN" w:bidi="ar-SA"/>
    </w:rPr>
  </w:style>
  <w:style w:type="table" w:styleId="UserStyle_69">
    <w:name w:val="Grid Table 6 Colorful - Accent 6"/>
    <w:next w:val="UserStyle_69"/>
    <w:link w:val="Normal"/>
    <w:uiPriority w:val="99"/>
    <w:rPr>
      <w:lang w:val="ru-RU" w:eastAsia="zh-CN" w:bidi="ar-SA"/>
    </w:rPr>
  </w:style>
  <w:style w:type="table" w:styleId="279">
    <w:name w:val="Таблица-сетка 7 цветная"/>
    <w:next w:val="279"/>
    <w:link w:val="Normal"/>
    <w:uiPriority w:val="99"/>
    <w:rPr>
      <w:lang w:val="ru-RU" w:eastAsia="zh-CN" w:bidi="ar-SA"/>
    </w:rPr>
  </w:style>
  <w:style w:type="table" w:styleId="UserStyle_70">
    <w:name w:val="Grid Table 7 Colorful - Accent 1"/>
    <w:next w:val="UserStyle_70"/>
    <w:link w:val="Normal"/>
    <w:uiPriority w:val="99"/>
    <w:rPr>
      <w:lang w:val="ru-RU" w:eastAsia="zh-CN" w:bidi="ar-SA"/>
    </w:rPr>
  </w:style>
  <w:style w:type="table" w:styleId="UserStyle_71">
    <w:name w:val="Grid Table 7 Colorful - Accent 2"/>
    <w:next w:val="UserStyle_71"/>
    <w:link w:val="Normal"/>
    <w:uiPriority w:val="99"/>
    <w:rPr>
      <w:lang w:val="ru-RU" w:eastAsia="zh-CN" w:bidi="ar-SA"/>
    </w:rPr>
  </w:style>
  <w:style w:type="table" w:styleId="UserStyle_72">
    <w:name w:val="Grid Table 7 Colorful - Accent 3"/>
    <w:next w:val="UserStyle_72"/>
    <w:link w:val="Normal"/>
    <w:uiPriority w:val="99"/>
    <w:rPr>
      <w:lang w:val="ru-RU" w:eastAsia="zh-CN" w:bidi="ar-SA"/>
    </w:rPr>
  </w:style>
  <w:style w:type="table" w:styleId="UserStyle_73">
    <w:name w:val="Grid Table 7 Colorful - Accent 4"/>
    <w:next w:val="UserStyle_73"/>
    <w:link w:val="Normal"/>
    <w:uiPriority w:val="99"/>
    <w:rPr>
      <w:lang w:val="ru-RU" w:eastAsia="zh-CN" w:bidi="ar-SA"/>
    </w:rPr>
  </w:style>
  <w:style w:type="table" w:styleId="UserStyle_74">
    <w:name w:val="Grid Table 7 Colorful - Accent 5"/>
    <w:next w:val="UserStyle_74"/>
    <w:link w:val="Normal"/>
    <w:uiPriority w:val="99"/>
    <w:rPr>
      <w:lang w:val="ru-RU" w:eastAsia="zh-CN" w:bidi="ar-SA"/>
    </w:rPr>
  </w:style>
  <w:style w:type="table" w:styleId="UserStyle_75">
    <w:name w:val="Grid Table 7 Colorful - Accent 6"/>
    <w:next w:val="UserStyle_75"/>
    <w:link w:val="Normal"/>
    <w:uiPriority w:val="99"/>
    <w:rPr>
      <w:lang w:val="ru-RU" w:eastAsia="zh-CN" w:bidi="ar-SA"/>
    </w:rPr>
  </w:style>
  <w:style w:type="table" w:styleId="322">
    <w:name w:val="Список-таблица 1 светлая"/>
    <w:next w:val="322"/>
    <w:link w:val="Normal"/>
    <w:uiPriority w:val="99"/>
    <w:rPr>
      <w:lang w:val="ru-RU" w:eastAsia="zh-CN" w:bidi="ar-SA"/>
    </w:rPr>
  </w:style>
  <w:style w:type="table" w:styleId="UserStyle_76">
    <w:name w:val="List Table 1 Light - Accent 1"/>
    <w:next w:val="UserStyle_76"/>
    <w:link w:val="Normal"/>
    <w:uiPriority w:val="99"/>
    <w:rPr>
      <w:lang w:val="ru-RU" w:eastAsia="zh-CN" w:bidi="ar-SA"/>
    </w:rPr>
  </w:style>
  <w:style w:type="table" w:styleId="UserStyle_77">
    <w:name w:val="List Table 1 Light - Accent 2"/>
    <w:next w:val="UserStyle_77"/>
    <w:link w:val="Normal"/>
    <w:uiPriority w:val="99"/>
    <w:rPr>
      <w:lang w:val="ru-RU" w:eastAsia="zh-CN" w:bidi="ar-SA"/>
    </w:rPr>
  </w:style>
  <w:style w:type="table" w:styleId="UserStyle_78">
    <w:name w:val="List Table 1 Light - Accent 3"/>
    <w:next w:val="UserStyle_78"/>
    <w:link w:val="Normal"/>
    <w:uiPriority w:val="99"/>
    <w:rPr>
      <w:lang w:val="ru-RU" w:eastAsia="zh-CN" w:bidi="ar-SA"/>
    </w:rPr>
  </w:style>
  <w:style w:type="table" w:styleId="UserStyle_79">
    <w:name w:val="List Table 1 Light - Accent 4"/>
    <w:next w:val="UserStyle_79"/>
    <w:link w:val="Normal"/>
    <w:uiPriority w:val="99"/>
    <w:rPr>
      <w:lang w:val="ru-RU" w:eastAsia="zh-CN" w:bidi="ar-SA"/>
    </w:rPr>
  </w:style>
  <w:style w:type="table" w:styleId="UserStyle_80">
    <w:name w:val="List Table 1 Light - Accent 5"/>
    <w:next w:val="UserStyle_80"/>
    <w:link w:val="Normal"/>
    <w:uiPriority w:val="99"/>
    <w:rPr>
      <w:lang w:val="ru-RU" w:eastAsia="zh-CN" w:bidi="ar-SA"/>
    </w:rPr>
  </w:style>
  <w:style w:type="table" w:styleId="UserStyle_81">
    <w:name w:val="List Table 1 Light - Accent 6"/>
    <w:next w:val="UserStyle_81"/>
    <w:link w:val="Normal"/>
    <w:uiPriority w:val="99"/>
    <w:rPr>
      <w:lang w:val="ru-RU" w:eastAsia="zh-CN" w:bidi="ar-SA"/>
    </w:rPr>
  </w:style>
  <w:style w:type="table" w:styleId="323">
    <w:name w:val="Список-таблица 2"/>
    <w:next w:val="323"/>
    <w:link w:val="Normal"/>
    <w:uiPriority w:val="99"/>
    <w:rPr>
      <w:lang w:val="ru-RU" w:eastAsia="zh-CN" w:bidi="ar-SA"/>
    </w:rPr>
  </w:style>
  <w:style w:type="table" w:styleId="UserStyle_82">
    <w:name w:val="List Table 2 - Accent 1"/>
    <w:next w:val="UserStyle_82"/>
    <w:link w:val="Normal"/>
    <w:uiPriority w:val="99"/>
    <w:rPr>
      <w:lang w:val="ru-RU" w:eastAsia="zh-CN" w:bidi="ar-SA"/>
    </w:rPr>
  </w:style>
  <w:style w:type="table" w:styleId="UserStyle_83">
    <w:name w:val="List Table 2 - Accent 2"/>
    <w:next w:val="UserStyle_83"/>
    <w:link w:val="Normal"/>
    <w:uiPriority w:val="99"/>
    <w:rPr>
      <w:lang w:val="ru-RU" w:eastAsia="zh-CN" w:bidi="ar-SA"/>
    </w:rPr>
  </w:style>
  <w:style w:type="table" w:styleId="UserStyle_84">
    <w:name w:val="List Table 2 - Accent 3"/>
    <w:next w:val="UserStyle_84"/>
    <w:link w:val="Normal"/>
    <w:uiPriority w:val="99"/>
    <w:rPr>
      <w:lang w:val="ru-RU" w:eastAsia="zh-CN" w:bidi="ar-SA"/>
    </w:rPr>
  </w:style>
  <w:style w:type="table" w:styleId="UserStyle_85">
    <w:name w:val="List Table 2 - Accent 4"/>
    <w:next w:val="UserStyle_85"/>
    <w:link w:val="Normal"/>
    <w:uiPriority w:val="99"/>
    <w:rPr>
      <w:lang w:val="ru-RU" w:eastAsia="zh-CN" w:bidi="ar-SA"/>
    </w:rPr>
  </w:style>
  <w:style w:type="table" w:styleId="UserStyle_86">
    <w:name w:val="List Table 2 - Accent 5"/>
    <w:next w:val="UserStyle_86"/>
    <w:link w:val="Normal"/>
    <w:uiPriority w:val="99"/>
    <w:rPr>
      <w:lang w:val="ru-RU" w:eastAsia="zh-CN" w:bidi="ar-SA"/>
    </w:rPr>
  </w:style>
  <w:style w:type="table" w:styleId="UserStyle_87">
    <w:name w:val="List Table 2 - Accent 6"/>
    <w:next w:val="UserStyle_87"/>
    <w:link w:val="Normal"/>
    <w:uiPriority w:val="99"/>
    <w:rPr>
      <w:lang w:val="ru-RU" w:eastAsia="zh-CN" w:bidi="ar-SA"/>
    </w:rPr>
  </w:style>
  <w:style w:type="table" w:styleId="324">
    <w:name w:val="Список-таблица 3"/>
    <w:next w:val="324"/>
    <w:link w:val="Normal"/>
    <w:uiPriority w:val="99"/>
    <w:rPr>
      <w:lang w:val="ru-RU" w:eastAsia="zh-CN" w:bidi="ar-SA"/>
    </w:rPr>
  </w:style>
  <w:style w:type="table" w:styleId="UserStyle_88">
    <w:name w:val="List Table 3 - Accent 1"/>
    <w:next w:val="UserStyle_88"/>
    <w:link w:val="Normal"/>
    <w:uiPriority w:val="99"/>
    <w:rPr>
      <w:lang w:val="ru-RU" w:eastAsia="zh-CN" w:bidi="ar-SA"/>
    </w:rPr>
  </w:style>
  <w:style w:type="table" w:styleId="UserStyle_89">
    <w:name w:val="List Table 3 - Accent 2"/>
    <w:next w:val="UserStyle_89"/>
    <w:link w:val="Normal"/>
    <w:uiPriority w:val="99"/>
    <w:rPr>
      <w:lang w:val="ru-RU" w:eastAsia="zh-CN" w:bidi="ar-SA"/>
    </w:rPr>
  </w:style>
  <w:style w:type="table" w:styleId="UserStyle_90">
    <w:name w:val="List Table 3 - Accent 3"/>
    <w:next w:val="UserStyle_90"/>
    <w:link w:val="Normal"/>
    <w:uiPriority w:val="99"/>
    <w:rPr>
      <w:lang w:val="ru-RU" w:eastAsia="zh-CN" w:bidi="ar-SA"/>
    </w:rPr>
  </w:style>
  <w:style w:type="table" w:styleId="UserStyle_91">
    <w:name w:val="List Table 3 - Accent 4"/>
    <w:next w:val="UserStyle_91"/>
    <w:link w:val="Normal"/>
    <w:uiPriority w:val="99"/>
    <w:rPr>
      <w:lang w:val="ru-RU" w:eastAsia="zh-CN" w:bidi="ar-SA"/>
    </w:rPr>
  </w:style>
  <w:style w:type="table" w:styleId="UserStyle_92">
    <w:name w:val="List Table 3 - Accent 5"/>
    <w:next w:val="UserStyle_92"/>
    <w:link w:val="Normal"/>
    <w:uiPriority w:val="99"/>
    <w:rPr>
      <w:lang w:val="ru-RU" w:eastAsia="zh-CN" w:bidi="ar-SA"/>
    </w:rPr>
  </w:style>
  <w:style w:type="table" w:styleId="UserStyle_93">
    <w:name w:val="List Table 3 - Accent 6"/>
    <w:next w:val="UserStyle_93"/>
    <w:link w:val="Normal"/>
    <w:uiPriority w:val="99"/>
    <w:rPr>
      <w:lang w:val="ru-RU" w:eastAsia="zh-CN" w:bidi="ar-SA"/>
    </w:rPr>
  </w:style>
  <w:style w:type="table" w:styleId="325">
    <w:name w:val="Список-таблица 4"/>
    <w:next w:val="325"/>
    <w:link w:val="Normal"/>
    <w:uiPriority w:val="99"/>
    <w:rPr>
      <w:lang w:val="ru-RU" w:eastAsia="zh-CN" w:bidi="ar-SA"/>
    </w:rPr>
  </w:style>
  <w:style w:type="table" w:styleId="UserStyle_94">
    <w:name w:val="List Table 4 - Accent 1"/>
    <w:next w:val="UserStyle_94"/>
    <w:link w:val="Normal"/>
    <w:uiPriority w:val="99"/>
    <w:rPr>
      <w:lang w:val="ru-RU" w:eastAsia="zh-CN" w:bidi="ar-SA"/>
    </w:rPr>
  </w:style>
  <w:style w:type="table" w:styleId="UserStyle_95">
    <w:name w:val="List Table 4 - Accent 2"/>
    <w:next w:val="UserStyle_95"/>
    <w:link w:val="Normal"/>
    <w:uiPriority w:val="99"/>
    <w:rPr>
      <w:lang w:val="ru-RU" w:eastAsia="zh-CN" w:bidi="ar-SA"/>
    </w:rPr>
  </w:style>
  <w:style w:type="table" w:styleId="UserStyle_96">
    <w:name w:val="List Table 4 - Accent 3"/>
    <w:next w:val="UserStyle_96"/>
    <w:link w:val="Normal"/>
    <w:uiPriority w:val="99"/>
    <w:rPr>
      <w:lang w:val="ru-RU" w:eastAsia="zh-CN" w:bidi="ar-SA"/>
    </w:rPr>
  </w:style>
  <w:style w:type="table" w:styleId="UserStyle_97">
    <w:name w:val="List Table 4 - Accent 4"/>
    <w:next w:val="UserStyle_97"/>
    <w:link w:val="Normal"/>
    <w:uiPriority w:val="99"/>
    <w:rPr>
      <w:lang w:val="ru-RU" w:eastAsia="zh-CN" w:bidi="ar-SA"/>
    </w:rPr>
  </w:style>
  <w:style w:type="table" w:styleId="UserStyle_98">
    <w:name w:val="List Table 4 - Accent 5"/>
    <w:next w:val="UserStyle_98"/>
    <w:link w:val="Normal"/>
    <w:uiPriority w:val="99"/>
    <w:rPr>
      <w:lang w:val="ru-RU" w:eastAsia="zh-CN" w:bidi="ar-SA"/>
    </w:rPr>
  </w:style>
  <w:style w:type="table" w:styleId="UserStyle_99">
    <w:name w:val="List Table 4 - Accent 6"/>
    <w:next w:val="UserStyle_99"/>
    <w:link w:val="Normal"/>
    <w:uiPriority w:val="99"/>
    <w:rPr>
      <w:lang w:val="ru-RU" w:eastAsia="zh-CN" w:bidi="ar-SA"/>
    </w:rPr>
  </w:style>
  <w:style w:type="table" w:styleId="326">
    <w:name w:val="Список-таблица 5 темная"/>
    <w:next w:val="326"/>
    <w:link w:val="Normal"/>
    <w:uiPriority w:val="99"/>
    <w:rPr>
      <w:lang w:val="ru-RU" w:eastAsia="zh-CN" w:bidi="ar-SA"/>
    </w:rPr>
  </w:style>
  <w:style w:type="table" w:styleId="UserStyle_100">
    <w:name w:val="List Table 5 Dark - Accent 1"/>
    <w:next w:val="UserStyle_100"/>
    <w:link w:val="Normal"/>
    <w:uiPriority w:val="99"/>
    <w:rPr>
      <w:lang w:val="ru-RU" w:eastAsia="zh-CN" w:bidi="ar-SA"/>
    </w:rPr>
  </w:style>
  <w:style w:type="table" w:styleId="UserStyle_101">
    <w:name w:val="List Table 5 Dark - Accent 2"/>
    <w:next w:val="UserStyle_101"/>
    <w:link w:val="Normal"/>
    <w:uiPriority w:val="99"/>
    <w:rPr>
      <w:lang w:val="ru-RU" w:eastAsia="zh-CN" w:bidi="ar-SA"/>
    </w:rPr>
  </w:style>
  <w:style w:type="table" w:styleId="UserStyle_102">
    <w:name w:val="List Table 5 Dark - Accent 3"/>
    <w:next w:val="UserStyle_102"/>
    <w:link w:val="Normal"/>
    <w:uiPriority w:val="99"/>
    <w:rPr>
      <w:lang w:val="ru-RU" w:eastAsia="zh-CN" w:bidi="ar-SA"/>
    </w:rPr>
  </w:style>
  <w:style w:type="table" w:styleId="UserStyle_103">
    <w:name w:val="List Table 5 Dark - Accent 4"/>
    <w:next w:val="UserStyle_103"/>
    <w:link w:val="Normal"/>
    <w:uiPriority w:val="99"/>
    <w:rPr>
      <w:lang w:val="ru-RU" w:eastAsia="zh-CN" w:bidi="ar-SA"/>
    </w:rPr>
  </w:style>
  <w:style w:type="table" w:styleId="UserStyle_104">
    <w:name w:val="List Table 5 Dark - Accent 5"/>
    <w:next w:val="UserStyle_104"/>
    <w:link w:val="Normal"/>
    <w:uiPriority w:val="99"/>
    <w:rPr>
      <w:lang w:val="ru-RU" w:eastAsia="zh-CN" w:bidi="ar-SA"/>
    </w:rPr>
  </w:style>
  <w:style w:type="table" w:styleId="UserStyle_105">
    <w:name w:val="List Table 5 Dark - Accent 6"/>
    <w:next w:val="UserStyle_105"/>
    <w:link w:val="Normal"/>
    <w:uiPriority w:val="99"/>
    <w:rPr>
      <w:lang w:val="ru-RU" w:eastAsia="zh-CN" w:bidi="ar-SA"/>
    </w:rPr>
  </w:style>
  <w:style w:type="table" w:styleId="327">
    <w:name w:val="Список-таблица 6 цветная"/>
    <w:next w:val="327"/>
    <w:link w:val="Normal"/>
    <w:uiPriority w:val="99"/>
    <w:rPr>
      <w:lang w:val="ru-RU" w:eastAsia="zh-CN" w:bidi="ar-SA"/>
    </w:rPr>
  </w:style>
  <w:style w:type="table" w:styleId="UserStyle_106">
    <w:name w:val="List Table 6 Colorful - Accent 1"/>
    <w:next w:val="UserStyle_106"/>
    <w:link w:val="Normal"/>
    <w:uiPriority w:val="99"/>
    <w:rPr>
      <w:lang w:val="ru-RU" w:eastAsia="zh-CN" w:bidi="ar-SA"/>
    </w:rPr>
  </w:style>
  <w:style w:type="table" w:styleId="UserStyle_107">
    <w:name w:val="List Table 6 Colorful - Accent 2"/>
    <w:next w:val="UserStyle_107"/>
    <w:link w:val="Normal"/>
    <w:uiPriority w:val="99"/>
    <w:rPr>
      <w:lang w:val="ru-RU" w:eastAsia="zh-CN" w:bidi="ar-SA"/>
    </w:rPr>
  </w:style>
  <w:style w:type="table" w:styleId="UserStyle_108">
    <w:name w:val="List Table 6 Colorful - Accent 3"/>
    <w:next w:val="UserStyle_108"/>
    <w:link w:val="Normal"/>
    <w:uiPriority w:val="99"/>
    <w:rPr>
      <w:lang w:val="ru-RU" w:eastAsia="zh-CN" w:bidi="ar-SA"/>
    </w:rPr>
  </w:style>
  <w:style w:type="table" w:styleId="UserStyle_109">
    <w:name w:val="List Table 6 Colorful - Accent 4"/>
    <w:next w:val="UserStyle_109"/>
    <w:link w:val="Normal"/>
    <w:uiPriority w:val="99"/>
    <w:rPr>
      <w:lang w:val="ru-RU" w:eastAsia="zh-CN" w:bidi="ar-SA"/>
    </w:rPr>
  </w:style>
  <w:style w:type="table" w:styleId="UserStyle_110">
    <w:name w:val="List Table 6 Colorful - Accent 5"/>
    <w:next w:val="UserStyle_110"/>
    <w:link w:val="Normal"/>
    <w:uiPriority w:val="99"/>
    <w:rPr>
      <w:lang w:val="ru-RU" w:eastAsia="zh-CN" w:bidi="ar-SA"/>
    </w:rPr>
  </w:style>
  <w:style w:type="table" w:styleId="UserStyle_111">
    <w:name w:val="List Table 6 Colorful - Accent 6"/>
    <w:next w:val="UserStyle_111"/>
    <w:link w:val="Normal"/>
    <w:uiPriority w:val="99"/>
    <w:rPr>
      <w:lang w:val="ru-RU" w:eastAsia="zh-CN" w:bidi="ar-SA"/>
    </w:rPr>
  </w:style>
  <w:style w:type="table" w:styleId="328">
    <w:name w:val="Список-таблица 7 цветная"/>
    <w:next w:val="328"/>
    <w:link w:val="Normal"/>
    <w:uiPriority w:val="99"/>
    <w:rPr>
      <w:lang w:val="ru-RU" w:eastAsia="zh-CN" w:bidi="ar-SA"/>
    </w:rPr>
  </w:style>
  <w:style w:type="table" w:styleId="UserStyle_112">
    <w:name w:val="List Table 7 Colorful - Accent 1"/>
    <w:next w:val="UserStyle_112"/>
    <w:link w:val="Normal"/>
    <w:uiPriority w:val="99"/>
    <w:rPr>
      <w:lang w:val="ru-RU" w:eastAsia="zh-CN" w:bidi="ar-SA"/>
    </w:rPr>
  </w:style>
  <w:style w:type="table" w:styleId="UserStyle_113">
    <w:name w:val="List Table 7 Colorful - Accent 2"/>
    <w:next w:val="UserStyle_113"/>
    <w:link w:val="Normal"/>
    <w:uiPriority w:val="99"/>
    <w:rPr>
      <w:lang w:val="ru-RU" w:eastAsia="zh-CN" w:bidi="ar-SA"/>
    </w:rPr>
  </w:style>
  <w:style w:type="table" w:styleId="UserStyle_114">
    <w:name w:val="List Table 7 Colorful - Accent 3"/>
    <w:next w:val="UserStyle_114"/>
    <w:link w:val="Normal"/>
    <w:uiPriority w:val="99"/>
    <w:rPr>
      <w:lang w:val="ru-RU" w:eastAsia="zh-CN" w:bidi="ar-SA"/>
    </w:rPr>
  </w:style>
  <w:style w:type="table" w:styleId="UserStyle_115">
    <w:name w:val="List Table 7 Colorful - Accent 4"/>
    <w:next w:val="UserStyle_115"/>
    <w:link w:val="Normal"/>
    <w:uiPriority w:val="99"/>
    <w:rPr>
      <w:lang w:val="ru-RU" w:eastAsia="zh-CN" w:bidi="ar-SA"/>
    </w:rPr>
  </w:style>
  <w:style w:type="table" w:styleId="UserStyle_116">
    <w:name w:val="List Table 7 Colorful - Accent 5"/>
    <w:next w:val="UserStyle_116"/>
    <w:link w:val="Normal"/>
    <w:uiPriority w:val="99"/>
    <w:rPr>
      <w:lang w:val="ru-RU" w:eastAsia="zh-CN" w:bidi="ar-SA"/>
    </w:rPr>
  </w:style>
  <w:style w:type="table" w:styleId="UserStyle_117">
    <w:name w:val="List Table 7 Colorful - Accent 6"/>
    <w:next w:val="UserStyle_117"/>
    <w:link w:val="Normal"/>
    <w:uiPriority w:val="99"/>
    <w:rPr>
      <w:lang w:val="ru-RU" w:eastAsia="zh-CN" w:bidi="ar-SA"/>
    </w:rPr>
  </w:style>
  <w:style w:type="table" w:styleId="UserStyle_118">
    <w:name w:val="Lined - Accent"/>
    <w:next w:val="UserStyle_118"/>
    <w:link w:val="Normal"/>
    <w:uiPriority w:val="99"/>
    <w:rPr>
      <w:color w:val="404040"/>
      <w:lang w:val="ru-RU" w:eastAsia="ru-RU" w:bidi="ar-SA"/>
    </w:rPr>
  </w:style>
  <w:style w:type="table" w:styleId="UserStyle_119">
    <w:name w:val="Lined - Accent 1"/>
    <w:next w:val="UserStyle_119"/>
    <w:link w:val="Normal"/>
    <w:uiPriority w:val="99"/>
    <w:rPr>
      <w:color w:val="404040"/>
      <w:lang w:val="ru-RU" w:eastAsia="ru-RU" w:bidi="ar-SA"/>
    </w:rPr>
  </w:style>
  <w:style w:type="table" w:styleId="UserStyle_120">
    <w:name w:val="Lined - Accent 2"/>
    <w:next w:val="UserStyle_120"/>
    <w:link w:val="Normal"/>
    <w:uiPriority w:val="99"/>
    <w:rPr>
      <w:color w:val="404040"/>
      <w:lang w:val="ru-RU" w:eastAsia="ru-RU" w:bidi="ar-SA"/>
    </w:rPr>
  </w:style>
  <w:style w:type="table" w:styleId="UserStyle_121">
    <w:name w:val="Lined - Accent 3"/>
    <w:next w:val="UserStyle_121"/>
    <w:link w:val="Normal"/>
    <w:uiPriority w:val="99"/>
    <w:rPr>
      <w:color w:val="404040"/>
      <w:lang w:val="ru-RU" w:eastAsia="ru-RU" w:bidi="ar-SA"/>
    </w:rPr>
  </w:style>
  <w:style w:type="table" w:styleId="UserStyle_122">
    <w:name w:val="Lined - Accent 4"/>
    <w:next w:val="UserStyle_122"/>
    <w:link w:val="Normal"/>
    <w:uiPriority w:val="99"/>
    <w:rPr>
      <w:color w:val="404040"/>
      <w:lang w:val="ru-RU" w:eastAsia="ru-RU" w:bidi="ar-SA"/>
    </w:rPr>
  </w:style>
  <w:style w:type="table" w:styleId="UserStyle_123">
    <w:name w:val="Lined - Accent 5"/>
    <w:next w:val="UserStyle_123"/>
    <w:link w:val="Normal"/>
    <w:uiPriority w:val="99"/>
    <w:rPr>
      <w:color w:val="404040"/>
      <w:lang w:val="ru-RU" w:eastAsia="ru-RU" w:bidi="ar-SA"/>
    </w:rPr>
  </w:style>
  <w:style w:type="table" w:styleId="UserStyle_124">
    <w:name w:val="Lined - Accent 6"/>
    <w:next w:val="UserStyle_124"/>
    <w:link w:val="Normal"/>
    <w:uiPriority w:val="99"/>
    <w:rPr>
      <w:color w:val="404040"/>
      <w:lang w:val="ru-RU" w:eastAsia="ru-RU" w:bidi="ar-SA"/>
    </w:rPr>
  </w:style>
  <w:style w:type="table" w:styleId="UserStyle_125">
    <w:name w:val="Bordered &amp; Lined - Accent"/>
    <w:next w:val="UserStyle_125"/>
    <w:link w:val="Normal"/>
    <w:uiPriority w:val="99"/>
    <w:rPr>
      <w:color w:val="404040"/>
      <w:lang w:val="ru-RU" w:eastAsia="ru-RU" w:bidi="ar-SA"/>
    </w:rPr>
  </w:style>
  <w:style w:type="table" w:styleId="UserStyle_126">
    <w:name w:val="Bordered &amp; Lined - Accent 1"/>
    <w:next w:val="UserStyle_126"/>
    <w:link w:val="Normal"/>
    <w:uiPriority w:val="99"/>
    <w:rPr>
      <w:color w:val="404040"/>
      <w:lang w:val="ru-RU" w:eastAsia="ru-RU" w:bidi="ar-SA"/>
    </w:rPr>
  </w:style>
  <w:style w:type="table" w:styleId="UserStyle_127">
    <w:name w:val="Bordered &amp; Lined - Accent 2"/>
    <w:next w:val="UserStyle_127"/>
    <w:link w:val="Normal"/>
    <w:uiPriority w:val="99"/>
    <w:rPr>
      <w:color w:val="404040"/>
      <w:lang w:val="ru-RU" w:eastAsia="ru-RU" w:bidi="ar-SA"/>
    </w:rPr>
  </w:style>
  <w:style w:type="table" w:styleId="UserStyle_128">
    <w:name w:val="Bordered &amp; Lined - Accent 3"/>
    <w:next w:val="UserStyle_128"/>
    <w:link w:val="Normal"/>
    <w:uiPriority w:val="99"/>
    <w:rPr>
      <w:color w:val="404040"/>
      <w:lang w:val="ru-RU" w:eastAsia="ru-RU" w:bidi="ar-SA"/>
    </w:rPr>
  </w:style>
  <w:style w:type="table" w:styleId="UserStyle_129">
    <w:name w:val="Bordered &amp; Lined - Accent 4"/>
    <w:next w:val="UserStyle_129"/>
    <w:link w:val="Normal"/>
    <w:uiPriority w:val="99"/>
    <w:rPr>
      <w:color w:val="404040"/>
      <w:lang w:val="ru-RU" w:eastAsia="ru-RU" w:bidi="ar-SA"/>
    </w:rPr>
  </w:style>
  <w:style w:type="table" w:styleId="UserStyle_130">
    <w:name w:val="Bordered &amp; Lined - Accent 5"/>
    <w:next w:val="UserStyle_130"/>
    <w:link w:val="Normal"/>
    <w:uiPriority w:val="99"/>
    <w:rPr>
      <w:color w:val="404040"/>
      <w:lang w:val="ru-RU" w:eastAsia="ru-RU" w:bidi="ar-SA"/>
    </w:rPr>
  </w:style>
  <w:style w:type="table" w:styleId="UserStyle_131">
    <w:name w:val="Bordered &amp; Lined - Accent 6"/>
    <w:next w:val="UserStyle_131"/>
    <w:link w:val="Normal"/>
    <w:uiPriority w:val="99"/>
    <w:rPr>
      <w:color w:val="404040"/>
      <w:lang w:val="ru-RU" w:eastAsia="ru-RU" w:bidi="ar-SA"/>
    </w:rPr>
  </w:style>
  <w:style w:type="table" w:styleId="UserStyle_132">
    <w:name w:val="Bordered"/>
    <w:next w:val="UserStyle_132"/>
    <w:link w:val="Normal"/>
    <w:uiPriority w:val="99"/>
    <w:rPr>
      <w:lang w:val="ru-RU" w:eastAsia="zh-CN" w:bidi="ar-SA"/>
    </w:rPr>
  </w:style>
  <w:style w:type="table" w:styleId="UserStyle_133">
    <w:name w:val="Bordered - Accent 1"/>
    <w:next w:val="UserStyle_133"/>
    <w:link w:val="Normal"/>
    <w:uiPriority w:val="99"/>
    <w:rPr>
      <w:lang w:val="ru-RU" w:eastAsia="zh-CN" w:bidi="ar-SA"/>
    </w:rPr>
  </w:style>
  <w:style w:type="table" w:styleId="UserStyle_134">
    <w:name w:val="Bordered - Accent 2"/>
    <w:next w:val="UserStyle_134"/>
    <w:link w:val="Normal"/>
    <w:uiPriority w:val="99"/>
    <w:rPr>
      <w:lang w:val="ru-RU" w:eastAsia="zh-CN" w:bidi="ar-SA"/>
    </w:rPr>
  </w:style>
  <w:style w:type="table" w:styleId="UserStyle_135">
    <w:name w:val="Bordered - Accent 3"/>
    <w:next w:val="UserStyle_135"/>
    <w:link w:val="Normal"/>
    <w:uiPriority w:val="99"/>
    <w:rPr>
      <w:lang w:val="ru-RU" w:eastAsia="zh-CN" w:bidi="ar-SA"/>
    </w:rPr>
  </w:style>
  <w:style w:type="table" w:styleId="UserStyle_136">
    <w:name w:val="Bordered - Accent 4"/>
    <w:next w:val="UserStyle_136"/>
    <w:link w:val="Normal"/>
    <w:uiPriority w:val="99"/>
    <w:rPr>
      <w:lang w:val="ru-RU" w:eastAsia="zh-CN" w:bidi="ar-SA"/>
    </w:rPr>
  </w:style>
  <w:style w:type="table" w:styleId="UserStyle_137">
    <w:name w:val="Bordered - Accent 5"/>
    <w:next w:val="UserStyle_137"/>
    <w:link w:val="Normal"/>
    <w:uiPriority w:val="99"/>
    <w:rPr>
      <w:lang w:val="ru-RU" w:eastAsia="zh-CN" w:bidi="ar-SA"/>
    </w:rPr>
  </w:style>
  <w:style w:type="table" w:styleId="UserStyle_138">
    <w:name w:val="Bordered - Accent 6"/>
    <w:next w:val="UserStyle_138"/>
    <w:link w:val="Normal"/>
    <w:uiPriority w:val="99"/>
    <w:rPr>
      <w:lang w:val="ru-RU" w:eastAsia="zh-CN" w:bidi="ar-SA"/>
    </w:rPr>
  </w:style>
  <w:style w:type="character" w:styleId="Hyperlink">
    <w:name w:val="Гиперссылка"/>
    <w:next w:val="Hyperlink"/>
    <w:link w:val="Normal"/>
    <w:rPr>
      <w:color w:val="000080"/>
      <w:u w:val="single"/>
      <w:lang w:val="en-US" w:eastAsia="en-US" w:bidi="en-US"/>
    </w:rPr>
  </w:style>
  <w:style w:type="paragraph" w:styleId="FootnoteText">
    <w:name w:val="Текст сноски"/>
    <w:basedOn w:val="Normal"/>
    <w:next w:val="FootnoteText"/>
    <w:link w:val="UserStyle_139"/>
    <w:uiPriority w:val="99"/>
    <w:semiHidden/>
    <w:unhideWhenUsed/>
    <w:pPr>
      <w:spacing w:after="40"/>
    </w:pPr>
    <w:rPr>
      <w:sz w:val="18"/>
    </w:rPr>
  </w:style>
  <w:style w:type="character" w:styleId="UserStyle_139">
    <w:name w:val="Текст сноски Знак"/>
    <w:next w:val="UserStyle_139"/>
    <w:link w:val="FootnoteText"/>
    <w:uiPriority w:val="99"/>
    <w:rPr>
      <w:sz w:val="18"/>
    </w:rPr>
  </w:style>
  <w:style w:type="character" w:styleId="FootnoteReference">
    <w:name w:val="Знак сноски"/>
    <w:next w:val="FootnoteReference"/>
    <w:link w:val="Normal"/>
    <w:uiPriority w:val="99"/>
    <w:unhideWhenUsed/>
    <w:rPr>
      <w:vertAlign w:val="superscript"/>
    </w:rPr>
  </w:style>
  <w:style w:type="paragraph" w:styleId="EndnoteText">
    <w:name w:val="Текст концевой сноски"/>
    <w:basedOn w:val="Normal"/>
    <w:next w:val="EndnoteText"/>
    <w:link w:val="UserStyle_140"/>
    <w:uiPriority w:val="99"/>
    <w:semiHidden/>
    <w:unhideWhenUsed/>
    <w:rPr>
      <w:sz w:val="20"/>
    </w:rPr>
  </w:style>
  <w:style w:type="character" w:styleId="UserStyle_140">
    <w:name w:val="Текст концевой сноски Знак"/>
    <w:next w:val="UserStyle_140"/>
    <w:link w:val="EndnoteText"/>
    <w:uiPriority w:val="99"/>
    <w:rPr>
      <w:sz w:val="20"/>
    </w:rPr>
  </w:style>
  <w:style w:type="character" w:styleId="EndnoteReference">
    <w:name w:val="Знак концевой сноски"/>
    <w:next w:val="EndnoteReference"/>
    <w:link w:val="Normal"/>
    <w:uiPriority w:val="99"/>
    <w:semiHidden/>
    <w:unhideWhenUsed/>
    <w:rPr>
      <w:vertAlign w:val="superscript"/>
    </w:rPr>
  </w:style>
  <w:style w:type="paragraph" w:styleId="TOC1">
    <w:name w:val="Оглавление 1"/>
    <w:basedOn w:val="Normal"/>
    <w:next w:val="Normal"/>
    <w:link w:val="Normal"/>
    <w:uiPriority w:val="39"/>
    <w:unhideWhenUsed/>
    <w:pPr>
      <w:spacing w:after="57"/>
    </w:pPr>
  </w:style>
  <w:style w:type="paragraph" w:styleId="TOC2">
    <w:name w:val="Оглавление 2"/>
    <w:basedOn w:val="Normal"/>
    <w:next w:val="Normal"/>
    <w:link w:val="Normal"/>
    <w:uiPriority w:val="39"/>
    <w:unhideWhenUsed/>
    <w:pPr>
      <w:spacing w:after="57"/>
      <w:ind w:left="283"/>
    </w:pPr>
  </w:style>
  <w:style w:type="paragraph" w:styleId="TOC3">
    <w:name w:val="Оглавление 3"/>
    <w:basedOn w:val="Normal"/>
    <w:next w:val="Normal"/>
    <w:link w:val="Normal"/>
    <w:uiPriority w:val="39"/>
    <w:unhideWhenUsed/>
    <w:pPr>
      <w:spacing w:after="57"/>
      <w:ind w:left="567"/>
    </w:pPr>
  </w:style>
  <w:style w:type="paragraph" w:styleId="TOC4">
    <w:name w:val="Оглавление 4"/>
    <w:basedOn w:val="Normal"/>
    <w:next w:val="Normal"/>
    <w:link w:val="Normal"/>
    <w:uiPriority w:val="39"/>
    <w:unhideWhenUsed/>
    <w:pPr>
      <w:spacing w:after="57"/>
      <w:ind w:left="850"/>
    </w:pPr>
  </w:style>
  <w:style w:type="paragraph" w:styleId="TOC5">
    <w:name w:val="Оглавление 5"/>
    <w:basedOn w:val="Normal"/>
    <w:next w:val="Normal"/>
    <w:link w:val="Normal"/>
    <w:uiPriority w:val="39"/>
    <w:unhideWhenUsed/>
    <w:pPr>
      <w:spacing w:after="57"/>
      <w:ind w:left="1134"/>
    </w:pPr>
  </w:style>
  <w:style w:type="paragraph" w:styleId="TOC6">
    <w:name w:val="Оглавление 6"/>
    <w:basedOn w:val="Normal"/>
    <w:next w:val="Normal"/>
    <w:link w:val="Normal"/>
    <w:uiPriority w:val="39"/>
    <w:unhideWhenUsed/>
    <w:pPr>
      <w:spacing w:after="57"/>
      <w:ind w:left="1417"/>
    </w:pPr>
  </w:style>
  <w:style w:type="paragraph" w:styleId="TOC7">
    <w:name w:val="Оглавление 7"/>
    <w:basedOn w:val="Normal"/>
    <w:next w:val="Normal"/>
    <w:link w:val="Normal"/>
    <w:uiPriority w:val="39"/>
    <w:unhideWhenUsed/>
    <w:pPr>
      <w:spacing w:after="57"/>
      <w:ind w:left="1701"/>
    </w:pPr>
  </w:style>
  <w:style w:type="paragraph" w:styleId="TOC8">
    <w:name w:val="Оглавление 8"/>
    <w:basedOn w:val="Normal"/>
    <w:next w:val="Normal"/>
    <w:link w:val="Normal"/>
    <w:uiPriority w:val="39"/>
    <w:unhideWhenUsed/>
    <w:pPr>
      <w:spacing w:after="57"/>
      <w:ind w:left="1984"/>
    </w:pPr>
  </w:style>
  <w:style w:type="paragraph" w:styleId="TOC9">
    <w:name w:val="Оглавление 9"/>
    <w:basedOn w:val="Normal"/>
    <w:next w:val="Normal"/>
    <w:link w:val="Normal"/>
    <w:uiPriority w:val="39"/>
    <w:unhideWhenUsed/>
    <w:pPr>
      <w:spacing w:after="57"/>
      <w:ind w:left="2268"/>
    </w:pPr>
  </w:style>
  <w:style w:type="paragraph" w:styleId="266">
    <w:name w:val="Заголовок оглавления"/>
    <w:next w:val="266"/>
    <w:link w:val="Normal"/>
    <w:uiPriority w:val="39"/>
    <w:unhideWhenUsed/>
    <w:rPr>
      <w:lang w:val="ru-RU" w:eastAsia="zh-CN" w:bidi="ar-SA"/>
    </w:rPr>
  </w:style>
  <w:style w:type="paragraph" w:styleId="ToCaption">
    <w:name w:val="Перечень рисунков"/>
    <w:basedOn w:val="Normal"/>
    <w:next w:val="Normal"/>
    <w:link w:val="Normal"/>
    <w:uiPriority w:val="99"/>
    <w:unhideWhenUsed/>
  </w:style>
  <w:style w:type="character" w:styleId="UserStyle_141">
    <w:name w:val="Основной шрифт абзаца2"/>
    <w:next w:val="UserStyle_141"/>
    <w:link w:val="Normal"/>
  </w:style>
  <w:style w:type="character" w:styleId="UserStyle_142">
    <w:name w:val="Основной шрифт абзаца1"/>
    <w:next w:val="UserStyle_142"/>
    <w:link w:val="Normal"/>
  </w:style>
  <w:style w:type="character" w:styleId="UserStyle_143">
    <w:name w:val="Текст выноски Знак"/>
    <w:next w:val="UserStyle_143"/>
    <w:link w:val="Normal"/>
    <w:rPr>
      <w:rFonts w:ascii="Segoe UI" w:hAnsi="Segoe UI" w:cs="Segoe UI"/>
      <w:sz w:val="18"/>
      <w:szCs w:val="18"/>
    </w:rPr>
  </w:style>
  <w:style w:type="character" w:styleId="UserStyle_144">
    <w:name w:val="Верхний колонтитул Знак"/>
    <w:next w:val="UserStyle_144"/>
    <w:link w:val="Normal"/>
    <w:rPr>
      <w:rFonts w:cs="Courier New"/>
      <w:sz w:val="24"/>
      <w:szCs w:val="24"/>
    </w:rPr>
  </w:style>
  <w:style w:type="character" w:styleId="UserStyle_145">
    <w:name w:val="Нижний колонтитул Знак"/>
    <w:next w:val="UserStyle_145"/>
    <w:link w:val="Normal"/>
    <w:rPr>
      <w:rFonts w:cs="Courier New"/>
      <w:sz w:val="24"/>
      <w:szCs w:val="24"/>
    </w:rPr>
  </w:style>
  <w:style w:type="paragraph" w:styleId="UserStyle_146">
    <w:name w:val="Заголовок1"/>
    <w:basedOn w:val="Normal"/>
    <w:next w:val="BodyText"/>
    <w:link w:val="Normal"/>
    <w:pPr>
      <w:keepNext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BodyText">
    <w:name w:val="Основной текст"/>
    <w:basedOn w:val="Normal"/>
    <w:next w:val="BodyText"/>
    <w:link w:val="Normal"/>
    <w:pPr>
      <w:spacing w:after="140" w:line="276" w:lineRule="auto"/>
    </w:pPr>
  </w:style>
  <w:style w:type="paragraph" w:styleId="List">
    <w:name w:val="Список"/>
    <w:basedOn w:val="BodyText"/>
    <w:next w:val="List"/>
    <w:link w:val="Normal"/>
    <w:rPr>
      <w:rFonts w:cs="Droid Sans Devanagari"/>
    </w:rPr>
  </w:style>
  <w:style w:type="paragraph" w:styleId="UserStyle_147">
    <w:name w:val="Указатель2"/>
    <w:basedOn w:val="Normal"/>
    <w:next w:val="UserStyle_147"/>
    <w:link w:val="Normal"/>
    <w:pPr>
      <w:suppressLineNumbers/>
    </w:pPr>
    <w:rPr>
      <w:rFonts w:cs="Droid Sans Devanagari"/>
    </w:rPr>
  </w:style>
  <w:style w:type="paragraph" w:styleId="UserStyle_148">
    <w:name w:val="Название объекта1"/>
    <w:basedOn w:val="Normal"/>
    <w:next w:val="UserStyle_148"/>
    <w:link w:val="Normal"/>
    <w:pPr>
      <w:suppressLineNumbers/>
      <w:spacing w:before="120" w:after="120"/>
    </w:pPr>
    <w:rPr>
      <w:rFonts w:cs="Droid Sans Devanagari"/>
      <w:i/>
      <w:iCs/>
    </w:rPr>
  </w:style>
  <w:style w:type="paragraph" w:styleId="UserStyle_149">
    <w:name w:val="Указатель1"/>
    <w:basedOn w:val="Normal"/>
    <w:next w:val="UserStyle_149"/>
    <w:link w:val="Normal"/>
    <w:pPr>
      <w:suppressLineNumbers/>
    </w:pPr>
    <w:rPr>
      <w:rFonts w:cs="Droid Sans Devanagari"/>
    </w:rPr>
  </w:style>
  <w:style w:type="paragraph" w:styleId="Acetate">
    <w:name w:val="Текст выноски"/>
    <w:basedOn w:val="Normal"/>
    <w:next w:val="Acetate"/>
    <w:link w:val="Normal"/>
    <w:rPr>
      <w:rFonts w:ascii="Segoe UI" w:hAnsi="Segoe UI" w:cs="Segoe UI"/>
      <w:sz w:val="18"/>
      <w:szCs w:val="18"/>
    </w:rPr>
  </w:style>
  <w:style w:type="paragraph" w:styleId="UserStyle_150">
    <w:name w:val="Верхний и нижний колонтитулы"/>
    <w:basedOn w:val="Normal"/>
    <w:next w:val="UserStyle_150"/>
    <w:link w:val="Normal"/>
    <w:pPr>
      <w:suppressLineNumbers/>
      <w:tabs>
        <w:tab w:val="center" w:pos="4819" w:leader="none"/>
        <w:tab w:val="right" w:pos="9638" w:leader="none"/>
      </w:tabs>
    </w:pPr>
  </w:style>
  <w:style w:type="paragraph" w:styleId="UserStyle_151">
    <w:name w:val="Содержимое таблицы"/>
    <w:basedOn w:val="Normal"/>
    <w:next w:val="UserStyle_151"/>
    <w:link w:val="Normal"/>
    <w:pPr>
      <w:widowControl w:val="off"/>
      <w:suppressLineNumbers/>
    </w:pPr>
  </w:style>
  <w:style w:type="paragraph" w:styleId="UserStyle_152">
    <w:name w:val="Заголовок таблицы"/>
    <w:basedOn w:val="UserStyle_151"/>
    <w:next w:val="UserStyle_152"/>
    <w:link w:val="Normal"/>
    <w:pPr>
      <w:jc w:val="center"/>
    </w:pPr>
    <w:rPr>
      <w:b/>
      <w:bCs/>
    </w:rPr>
  </w:style>
  <w:style w:type="paragraph" w:styleId="UserStyle_153">
    <w:name w:val="ConsPlusNormal"/>
    <w:next w:val="UserStyle_153"/>
    <w:link w:val="Normal"/>
    <w:pPr>
      <w:widowControl w:val="off"/>
    </w:pPr>
    <w:rPr>
      <w:rFonts w:eastAsia="Arial" w:cs="Courier New"/>
      <w:sz w:val="24"/>
      <w:szCs w:val="24"/>
      <w:lang w:val="ru-RU" w:eastAsia="zh-CN" w:bidi="hi-IN"/>
    </w:rPr>
  </w:style>
  <w:style w:type="paragraph" w:styleId="UserStyle_154">
    <w:name w:val="ConsPlusTitle"/>
    <w:next w:val="UserStyle_154"/>
    <w:link w:val="Normal"/>
    <w:pPr>
      <w:widowControl w:val="off"/>
    </w:pPr>
    <w:rPr>
      <w:rFonts w:ascii="Arial" w:hAnsi="Arial" w:eastAsia="Arial" w:cs="Courier New"/>
      <w:b/>
      <w:sz w:val="24"/>
      <w:szCs w:val="24"/>
      <w:lang w:val="ru-RU" w:eastAsia="zh-CN" w:bidi="hi-IN"/>
    </w:rPr>
  </w:style>
  <w:style w:type="paragraph" w:styleId="UserStyle_153">
    <w:name w:val="ConsPlusNormal"/>
    <w:next w:val="UserStyle_153"/>
    <w:link w:val="Normal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Arial" w:hAnsi="Arial" w:eastAsia="Arial" w:cs="Arial"/>
      <w:lang w:val="en-US" w:eastAsia="zh-CN" w:bidi="ar-SA"/>
    </w:rPr>
  </w:style>
  <w:style w:type="paragraph" w:styleId="UserStyle_153">
    <w:name w:val="ConsPlusNormal"/>
    <w:next w:val="UserStyle_153"/>
    <w:link w:val="Normal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Arial" w:hAnsi="Arial" w:eastAsia="Arial" w:cs="Arial"/>
      <w:lang w:val="en-US" w:eastAsia="zh-CN" w:bidi="ar-SA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header" Target="header1.xml" /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Р7-Офис/7.3.3.0</Application>
  <Characters>3217</Characters>
  <CharactersWithSpaces>3774</CharactersWithSpaces>
  <DocSecurity>0</DocSecurity>
  <HyperlinksChanged>false</HyperlinksChanged>
  <Lines>26</Lines>
  <Pages>2</Pages>
  <Paragraphs>7</Paragraphs>
  <ScaleCrop>false</ScaleCrop>
  <SharedDoc>false</SharedDoc>
  <Template>Normal</Template>
  <Words>564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Баштанник Наталья Григорьевна</dc:creator>
  <cp:lastModifiedBy>Рычагова Ольга Дмитриевна</cp:lastModifiedBy>
  <cp:revision>7</cp:revision>
  <dcterms:created xsi:type="dcterms:W3CDTF">2024-12-10T04:19:00Z</dcterms:created>
  <dcterms:modified xsi:type="dcterms:W3CDTF">2024-12-13T04:42:00Z</dcterms:modified>
  <cp:version>1048576</cp:version>
</cp:coreProperties>
</file>