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31B1" w:rsidRDefault="002B45FD">
      <w:pPr>
        <w:tabs>
          <w:tab w:val="left" w:pos="567"/>
          <w:tab w:val="left" w:pos="709"/>
        </w:tabs>
        <w:jc w:val="center"/>
        <w:rPr>
          <w:sz w:val="32"/>
          <w:szCs w:val="32"/>
        </w:rPr>
      </w:pPr>
      <w:r>
        <w:rPr>
          <w:noProof/>
        </w:rPr>
        <mc:AlternateContent>
          <mc:Choice Requires="wpg">
            <w:drawing>
              <wp:inline distT="0" distB="0" distL="0" distR="0">
                <wp:extent cx="381000" cy="5524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pic:cNvPicPr>
                      </pic:nvPicPr>
                      <pic:blipFill>
                        <a:blip r:embed="rId8"/>
                        <a:stretch/>
                      </pic:blipFill>
                      <pic:spPr bwMode="auto">
                        <a:xfrm>
                          <a:off x="0" y="0"/>
                          <a:ext cx="381000" cy="55245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30.00pt;height:43.50pt;mso-wrap-distance-left:0.00pt;mso-wrap-distance-top:0.00pt;mso-wrap-distance-right:0.00pt;mso-wrap-distance-bottom:0.00pt;" stroked="f">
                <v:path textboxrect="0,0,0,0"/>
                <v:imagedata r:id="rId12" o:title=""/>
              </v:shape>
            </w:pict>
          </mc:Fallback>
        </mc:AlternateContent>
      </w:r>
    </w:p>
    <w:p w:rsidR="001C31B1" w:rsidRDefault="002B45FD">
      <w:pPr>
        <w:jc w:val="right"/>
        <w:rPr>
          <w:szCs w:val="28"/>
        </w:rPr>
      </w:pPr>
      <w:r>
        <w:rPr>
          <w:szCs w:val="28"/>
        </w:rPr>
        <w:t xml:space="preserve"> ПРОЕКТ</w:t>
      </w:r>
    </w:p>
    <w:p w:rsidR="001C31B1" w:rsidRDefault="002B45FD">
      <w:pPr>
        <w:jc w:val="right"/>
        <w:rPr>
          <w:szCs w:val="28"/>
        </w:rPr>
      </w:pPr>
      <w:r>
        <w:rPr>
          <w:szCs w:val="28"/>
        </w:rPr>
        <w:t>Вносится главой города Нижневартовска</w:t>
      </w:r>
    </w:p>
    <w:p w:rsidR="001C31B1" w:rsidRDefault="001C31B1">
      <w:pPr>
        <w:jc w:val="center"/>
        <w:rPr>
          <w:szCs w:val="28"/>
        </w:rPr>
      </w:pPr>
    </w:p>
    <w:p w:rsidR="001C31B1" w:rsidRDefault="002B45FD">
      <w:pPr>
        <w:jc w:val="center"/>
        <w:rPr>
          <w:b/>
          <w:sz w:val="22"/>
          <w:szCs w:val="22"/>
        </w:rPr>
      </w:pPr>
      <w:r>
        <w:rPr>
          <w:b/>
          <w:sz w:val="22"/>
          <w:szCs w:val="22"/>
        </w:rPr>
        <w:t>ГОРОД НИЖНЕВАРТОВСК</w:t>
      </w:r>
    </w:p>
    <w:p w:rsidR="001C31B1" w:rsidRDefault="002B45FD">
      <w:pPr>
        <w:jc w:val="center"/>
        <w:rPr>
          <w:b/>
          <w:sz w:val="18"/>
          <w:szCs w:val="18"/>
        </w:rPr>
      </w:pPr>
      <w:r>
        <w:rPr>
          <w:b/>
          <w:sz w:val="18"/>
          <w:szCs w:val="18"/>
        </w:rPr>
        <w:t>ХАНТЫ-МАНСИЙСКИЙ АВТОНОМНЫЙ ОКРУГ - ЮГРА</w:t>
      </w:r>
    </w:p>
    <w:p w:rsidR="001C31B1" w:rsidRDefault="001C31B1">
      <w:pPr>
        <w:jc w:val="center"/>
        <w:rPr>
          <w:b/>
        </w:rPr>
      </w:pPr>
    </w:p>
    <w:p w:rsidR="001C31B1" w:rsidRDefault="002B45FD">
      <w:pPr>
        <w:jc w:val="center"/>
        <w:rPr>
          <w:b/>
          <w:sz w:val="32"/>
          <w:szCs w:val="32"/>
        </w:rPr>
      </w:pPr>
      <w:r>
        <w:rPr>
          <w:b/>
          <w:sz w:val="32"/>
          <w:szCs w:val="32"/>
        </w:rPr>
        <w:t>ДУМА ГОРОДА НИЖНЕВАРТОВСКА</w:t>
      </w:r>
    </w:p>
    <w:p w:rsidR="001C31B1" w:rsidRDefault="001C31B1">
      <w:pPr>
        <w:jc w:val="center"/>
        <w:rPr>
          <w:b/>
          <w:sz w:val="32"/>
          <w:szCs w:val="32"/>
        </w:rPr>
      </w:pPr>
    </w:p>
    <w:p w:rsidR="001C31B1" w:rsidRDefault="002B45FD">
      <w:pPr>
        <w:jc w:val="center"/>
        <w:rPr>
          <w:b/>
          <w:sz w:val="32"/>
          <w:szCs w:val="32"/>
        </w:rPr>
      </w:pPr>
      <w:r>
        <w:rPr>
          <w:b/>
          <w:sz w:val="32"/>
          <w:szCs w:val="32"/>
        </w:rPr>
        <w:t>РЕШЕНИЕ</w:t>
      </w:r>
    </w:p>
    <w:p w:rsidR="001C31B1" w:rsidRDefault="001C31B1">
      <w:pPr>
        <w:ind w:firstLine="709"/>
        <w:jc w:val="center"/>
      </w:pPr>
    </w:p>
    <w:p w:rsidR="001C31B1" w:rsidRDefault="002B45FD">
      <w:pPr>
        <w:rPr>
          <w:bCs/>
          <w:sz w:val="28"/>
          <w:szCs w:val="28"/>
        </w:rPr>
      </w:pPr>
      <w:r>
        <w:rPr>
          <w:bCs/>
          <w:sz w:val="28"/>
          <w:szCs w:val="28"/>
        </w:rPr>
        <w:t>от «___</w:t>
      </w:r>
      <w:proofErr w:type="gramStart"/>
      <w:r>
        <w:rPr>
          <w:bCs/>
          <w:sz w:val="28"/>
          <w:szCs w:val="28"/>
        </w:rPr>
        <w:t>_»_</w:t>
      </w:r>
      <w:proofErr w:type="gramEnd"/>
      <w:r>
        <w:rPr>
          <w:bCs/>
          <w:sz w:val="28"/>
          <w:szCs w:val="28"/>
        </w:rPr>
        <w:t>_____20___года                                                                        № _____</w:t>
      </w:r>
    </w:p>
    <w:tbl>
      <w:tblPr>
        <w:tblW w:w="5353" w:type="dxa"/>
        <w:tblLook w:val="04A0" w:firstRow="1" w:lastRow="0" w:firstColumn="1" w:lastColumn="0" w:noHBand="0" w:noVBand="1"/>
      </w:tblPr>
      <w:tblGrid>
        <w:gridCol w:w="4785"/>
        <w:gridCol w:w="177"/>
        <w:gridCol w:w="391"/>
      </w:tblGrid>
      <w:tr w:rsidR="001C31B1">
        <w:trPr>
          <w:gridAfter w:val="2"/>
          <w:wAfter w:w="568" w:type="dxa"/>
        </w:trPr>
        <w:tc>
          <w:tcPr>
            <w:tcW w:w="4785" w:type="dxa"/>
            <w:tcBorders>
              <w:top w:val="none" w:sz="0" w:space="0" w:color="000000"/>
              <w:left w:val="none" w:sz="0" w:space="0" w:color="000000"/>
              <w:bottom w:val="none" w:sz="0" w:space="0" w:color="000000"/>
              <w:right w:val="none" w:sz="0" w:space="0" w:color="000000"/>
            </w:tcBorders>
          </w:tcPr>
          <w:p w:rsidR="001C31B1" w:rsidRDefault="001C31B1">
            <w:pPr>
              <w:jc w:val="both"/>
              <w:rPr>
                <w:bCs/>
                <w:szCs w:val="28"/>
              </w:rPr>
            </w:pPr>
          </w:p>
        </w:tc>
      </w:tr>
      <w:tr w:rsidR="001C31B1">
        <w:tc>
          <w:tcPr>
            <w:tcW w:w="4962" w:type="dxa"/>
            <w:gridSpan w:val="2"/>
            <w:tcBorders>
              <w:top w:val="none" w:sz="0" w:space="0" w:color="000000"/>
              <w:left w:val="none" w:sz="0" w:space="0" w:color="000000"/>
              <w:bottom w:val="none" w:sz="0" w:space="0" w:color="000000"/>
              <w:right w:val="none" w:sz="0" w:space="0" w:color="000000"/>
            </w:tcBorders>
          </w:tcPr>
          <w:p w:rsidR="001C31B1" w:rsidRDefault="002B45FD">
            <w:pPr>
              <w:tabs>
                <w:tab w:val="left" w:pos="4712"/>
              </w:tabs>
              <w:jc w:val="both"/>
              <w:rPr>
                <w:sz w:val="28"/>
                <w:szCs w:val="28"/>
              </w:rPr>
            </w:pPr>
            <w:r>
              <w:rPr>
                <w:sz w:val="28"/>
                <w:szCs w:val="28"/>
              </w:rPr>
              <w:t xml:space="preserve">О </w:t>
            </w:r>
            <w:r w:rsidR="004B0B53" w:rsidRPr="004B0B53">
              <w:rPr>
                <w:sz w:val="28"/>
                <w:szCs w:val="28"/>
              </w:rPr>
              <w:t>П</w:t>
            </w:r>
            <w:r w:rsidRPr="004B0B53">
              <w:rPr>
                <w:sz w:val="28"/>
                <w:szCs w:val="28"/>
              </w:rPr>
              <w:t>орядке</w:t>
            </w:r>
            <w:r>
              <w:rPr>
                <w:sz w:val="28"/>
                <w:szCs w:val="28"/>
              </w:rPr>
              <w:t xml:space="preserve"> назначения, выплаты, перерасчета и индексации пенсии за выслугу лет лицам, замещавшим муниципальные должности и должности муниципальной службы в органах местного самоуправления города Нижневартовска</w:t>
            </w:r>
          </w:p>
          <w:p w:rsidR="001C31B1" w:rsidRDefault="001C31B1">
            <w:pPr>
              <w:tabs>
                <w:tab w:val="left" w:pos="4712"/>
              </w:tabs>
              <w:ind w:right="227"/>
              <w:jc w:val="both"/>
              <w:rPr>
                <w:sz w:val="28"/>
                <w:szCs w:val="28"/>
              </w:rPr>
            </w:pPr>
          </w:p>
          <w:p w:rsidR="001C31B1" w:rsidRDefault="001C31B1">
            <w:pPr>
              <w:tabs>
                <w:tab w:val="left" w:pos="4712"/>
              </w:tabs>
              <w:ind w:right="227"/>
              <w:jc w:val="both"/>
              <w:rPr>
                <w:bCs/>
                <w:szCs w:val="28"/>
              </w:rPr>
            </w:pPr>
          </w:p>
        </w:tc>
        <w:tc>
          <w:tcPr>
            <w:tcW w:w="391" w:type="dxa"/>
            <w:tcBorders>
              <w:top w:val="none" w:sz="0" w:space="0" w:color="000000"/>
              <w:left w:val="none" w:sz="0" w:space="0" w:color="000000"/>
              <w:bottom w:val="none" w:sz="0" w:space="0" w:color="000000"/>
              <w:right w:val="none" w:sz="0" w:space="0" w:color="000000"/>
            </w:tcBorders>
          </w:tcPr>
          <w:p w:rsidR="001C31B1" w:rsidRDefault="001C31B1">
            <w:pPr>
              <w:rPr>
                <w:bCs/>
                <w:szCs w:val="28"/>
              </w:rPr>
            </w:pPr>
          </w:p>
        </w:tc>
      </w:tr>
    </w:tbl>
    <w:p w:rsidR="001C31B1" w:rsidRDefault="001C31B1">
      <w:pPr>
        <w:pStyle w:val="afe"/>
        <w:spacing w:before="0" w:beforeAutospacing="0" w:after="0" w:afterAutospacing="0" w:line="288" w:lineRule="atLeast"/>
        <w:ind w:firstLine="709"/>
        <w:jc w:val="both"/>
        <w:rPr>
          <w:rStyle w:val="afd"/>
          <w:b w:val="0"/>
          <w:bCs w:val="0"/>
          <w:sz w:val="28"/>
          <w:szCs w:val="28"/>
        </w:rPr>
      </w:pPr>
    </w:p>
    <w:p w:rsidR="001C31B1" w:rsidRDefault="002B45FD">
      <w:pPr>
        <w:pStyle w:val="afe"/>
        <w:spacing w:before="0" w:beforeAutospacing="0" w:after="0" w:afterAutospacing="0" w:line="288" w:lineRule="atLeast"/>
        <w:ind w:firstLine="709"/>
        <w:jc w:val="both"/>
        <w:rPr>
          <w:sz w:val="28"/>
          <w:szCs w:val="28"/>
        </w:rPr>
      </w:pPr>
      <w:r>
        <w:rPr>
          <w:rStyle w:val="afd"/>
          <w:b w:val="0"/>
          <w:sz w:val="28"/>
          <w:szCs w:val="28"/>
        </w:rPr>
        <w:t xml:space="preserve">На основании </w:t>
      </w:r>
      <w:r>
        <w:rPr>
          <w:sz w:val="28"/>
          <w:szCs w:val="28"/>
        </w:rPr>
        <w:t xml:space="preserve">Федеральных законов от 02.03.2007 №25-ФЗ </w:t>
      </w:r>
      <w:r w:rsidR="0062399E">
        <w:rPr>
          <w:sz w:val="28"/>
          <w:szCs w:val="28"/>
        </w:rPr>
        <w:br/>
      </w:r>
      <w:r>
        <w:rPr>
          <w:sz w:val="28"/>
          <w:szCs w:val="28"/>
        </w:rPr>
        <w:t xml:space="preserve">«О муниципальной службе в Российской Федерации», от 07.02.2011 №6-ФЗ </w:t>
      </w:r>
      <w:r w:rsidR="0062399E">
        <w:rPr>
          <w:sz w:val="28"/>
          <w:szCs w:val="28"/>
        </w:rPr>
        <w:br/>
      </w:r>
      <w:r>
        <w:rPr>
          <w:sz w:val="28"/>
          <w:szCs w:val="28"/>
        </w:rPr>
        <w:t xml:space="preserve">«Об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от 20.03.2025 №33-ФЗ «Об общих принципах организации местного самоуправления в единой системе публичной власти», </w:t>
      </w:r>
      <w:r>
        <w:rPr>
          <w:rStyle w:val="afd"/>
          <w:b w:val="0"/>
          <w:sz w:val="28"/>
          <w:szCs w:val="28"/>
        </w:rPr>
        <w:t xml:space="preserve">руководствуясь статьей 19 Устава города Нижневартовска, </w:t>
      </w:r>
    </w:p>
    <w:p w:rsidR="001C31B1" w:rsidRDefault="001C31B1">
      <w:pPr>
        <w:pStyle w:val="aff"/>
        <w:tabs>
          <w:tab w:val="left" w:pos="709"/>
          <w:tab w:val="left" w:pos="1276"/>
        </w:tabs>
        <w:spacing w:after="0"/>
        <w:ind w:firstLine="709"/>
        <w:jc w:val="both"/>
        <w:rPr>
          <w:sz w:val="28"/>
          <w:szCs w:val="28"/>
          <w:lang w:val="ru-RU"/>
        </w:rPr>
      </w:pPr>
    </w:p>
    <w:p w:rsidR="001C31B1" w:rsidRDefault="002B45FD">
      <w:pPr>
        <w:ind w:firstLine="709"/>
        <w:jc w:val="both"/>
        <w:rPr>
          <w:bCs/>
          <w:sz w:val="28"/>
          <w:szCs w:val="28"/>
        </w:rPr>
      </w:pPr>
      <w:r>
        <w:rPr>
          <w:sz w:val="28"/>
          <w:szCs w:val="28"/>
        </w:rPr>
        <w:t xml:space="preserve">Дума города </w:t>
      </w:r>
      <w:r>
        <w:rPr>
          <w:bCs/>
          <w:sz w:val="28"/>
          <w:szCs w:val="28"/>
        </w:rPr>
        <w:t>РЕШИЛА:</w:t>
      </w:r>
    </w:p>
    <w:p w:rsidR="001C31B1" w:rsidRDefault="001C31B1">
      <w:pPr>
        <w:ind w:firstLine="1276"/>
        <w:jc w:val="both"/>
        <w:rPr>
          <w:bCs/>
          <w:sz w:val="28"/>
          <w:szCs w:val="28"/>
        </w:rPr>
      </w:pPr>
    </w:p>
    <w:p w:rsidR="001C31B1" w:rsidRDefault="002B45FD">
      <w:pPr>
        <w:pStyle w:val="afe"/>
        <w:tabs>
          <w:tab w:val="left" w:pos="709"/>
        </w:tabs>
        <w:spacing w:before="0" w:beforeAutospacing="0" w:after="0" w:afterAutospacing="0" w:line="288" w:lineRule="atLeast"/>
        <w:ind w:firstLine="709"/>
        <w:jc w:val="both"/>
        <w:rPr>
          <w:color w:val="000000"/>
          <w:sz w:val="28"/>
          <w:szCs w:val="28"/>
          <w:shd w:val="clear" w:color="auto" w:fill="FFFFFF"/>
        </w:rPr>
      </w:pPr>
      <w:r>
        <w:rPr>
          <w:bCs/>
          <w:sz w:val="28"/>
          <w:szCs w:val="28"/>
        </w:rPr>
        <w:t xml:space="preserve">1. </w:t>
      </w:r>
      <w:r>
        <w:rPr>
          <w:sz w:val="28"/>
          <w:szCs w:val="28"/>
        </w:rPr>
        <w:t xml:space="preserve">Утвердить Порядок </w:t>
      </w:r>
      <w:r>
        <w:rPr>
          <w:rStyle w:val="afd"/>
          <w:b w:val="0"/>
          <w:sz w:val="28"/>
          <w:szCs w:val="28"/>
        </w:rPr>
        <w:t xml:space="preserve">назначения, выплаты, перерасчета и индексации пенсии за выслугу лет лицам, замещавшим муниципальные должности </w:t>
      </w:r>
      <w:r w:rsidR="0062399E">
        <w:rPr>
          <w:rStyle w:val="afd"/>
          <w:b w:val="0"/>
          <w:sz w:val="28"/>
          <w:szCs w:val="28"/>
        </w:rPr>
        <w:br/>
      </w:r>
      <w:r>
        <w:rPr>
          <w:rStyle w:val="afd"/>
          <w:b w:val="0"/>
          <w:sz w:val="28"/>
          <w:szCs w:val="28"/>
        </w:rPr>
        <w:t>и должности муниципальной службы в органах местного самоуправления города Нижневартовска</w:t>
      </w:r>
      <w:r>
        <w:rPr>
          <w:color w:val="000000"/>
          <w:sz w:val="28"/>
          <w:szCs w:val="28"/>
          <w:shd w:val="clear" w:color="auto" w:fill="FFFFFF"/>
        </w:rPr>
        <w:t>, согласно приложению к настоящему решению.</w:t>
      </w:r>
    </w:p>
    <w:p w:rsidR="001C31B1" w:rsidRDefault="002B45FD">
      <w:pPr>
        <w:pStyle w:val="afe"/>
        <w:tabs>
          <w:tab w:val="left" w:pos="567"/>
          <w:tab w:val="left" w:pos="709"/>
        </w:tabs>
        <w:spacing w:before="0" w:beforeAutospacing="0" w:after="0" w:afterAutospacing="0" w:line="288" w:lineRule="atLeast"/>
        <w:ind w:firstLine="709"/>
        <w:jc w:val="both"/>
        <w:rPr>
          <w:sz w:val="28"/>
          <w:szCs w:val="28"/>
        </w:rPr>
      </w:pPr>
      <w:r>
        <w:rPr>
          <w:bCs/>
          <w:sz w:val="28"/>
          <w:szCs w:val="28"/>
        </w:rPr>
        <w:t>2. Признать утратившими силу:</w:t>
      </w:r>
    </w:p>
    <w:p w:rsidR="001C31B1" w:rsidRDefault="002B45FD">
      <w:pPr>
        <w:pStyle w:val="afe"/>
        <w:tabs>
          <w:tab w:val="left" w:pos="567"/>
          <w:tab w:val="left" w:pos="709"/>
        </w:tabs>
        <w:spacing w:before="0" w:beforeAutospacing="0" w:after="0" w:afterAutospacing="0" w:line="288" w:lineRule="atLeast"/>
        <w:ind w:firstLine="709"/>
        <w:jc w:val="both"/>
        <w:rPr>
          <w:sz w:val="28"/>
          <w:szCs w:val="28"/>
        </w:rPr>
      </w:pPr>
      <w:r>
        <w:rPr>
          <w:bCs/>
          <w:sz w:val="28"/>
          <w:szCs w:val="28"/>
        </w:rPr>
        <w:t>1) решения Думы города Нижневартовска:</w:t>
      </w:r>
    </w:p>
    <w:p w:rsidR="001C31B1" w:rsidRDefault="002B45FD">
      <w:pPr>
        <w:pStyle w:val="afe"/>
        <w:spacing w:before="0" w:beforeAutospacing="0" w:after="0" w:afterAutospacing="0" w:line="288" w:lineRule="atLeast"/>
        <w:ind w:firstLine="709"/>
        <w:jc w:val="both"/>
        <w:rPr>
          <w:bCs/>
          <w:sz w:val="28"/>
          <w:szCs w:val="28"/>
        </w:rPr>
      </w:pPr>
      <w:r>
        <w:rPr>
          <w:bCs/>
          <w:sz w:val="28"/>
          <w:szCs w:val="28"/>
        </w:rPr>
        <w:t>- от 26.04.2018 №341 «</w:t>
      </w:r>
      <w:r>
        <w:rPr>
          <w:sz w:val="28"/>
          <w:szCs w:val="28"/>
        </w:rPr>
        <w:t xml:space="preserve">О порядке назначения, перерасчета и выплаты пенсии </w:t>
      </w:r>
      <w:r>
        <w:rPr>
          <w:sz w:val="28"/>
          <w:szCs w:val="28"/>
        </w:rPr>
        <w:br/>
        <w:t>за выслугу лет лицам, замещавшим муниципальные должности на постоянной основе и должности муниципальной службы в органах местного самоуправления города Нижневартовска</w:t>
      </w:r>
      <w:r>
        <w:rPr>
          <w:bCs/>
          <w:sz w:val="28"/>
          <w:szCs w:val="28"/>
        </w:rPr>
        <w:t xml:space="preserve">»; </w:t>
      </w:r>
    </w:p>
    <w:p w:rsidR="001C31B1" w:rsidRDefault="002B45FD">
      <w:pPr>
        <w:pStyle w:val="afe"/>
        <w:spacing w:before="0" w:beforeAutospacing="0" w:after="0" w:afterAutospacing="0" w:line="288" w:lineRule="atLeast"/>
        <w:ind w:firstLine="709"/>
        <w:jc w:val="both"/>
        <w:rPr>
          <w:bCs/>
          <w:sz w:val="28"/>
          <w:szCs w:val="28"/>
        </w:rPr>
      </w:pPr>
      <w:r>
        <w:rPr>
          <w:bCs/>
          <w:sz w:val="28"/>
          <w:szCs w:val="28"/>
        </w:rPr>
        <w:lastRenderedPageBreak/>
        <w:t xml:space="preserve">- от 28.09.2018 №384 «О внесении изменения в решение Думы города Нижневартовска от 26.04.2018 №341 «О Порядке назначения, перерасчета </w:t>
      </w:r>
      <w:r w:rsidR="0062399E">
        <w:rPr>
          <w:bCs/>
          <w:sz w:val="28"/>
          <w:szCs w:val="28"/>
        </w:rPr>
        <w:br/>
      </w:r>
      <w:r>
        <w:rPr>
          <w:bCs/>
          <w:sz w:val="28"/>
          <w:szCs w:val="28"/>
        </w:rPr>
        <w:t xml:space="preserve">и выплаты пенсии за выслугу лет лицам, замещавшим муниципальные должности </w:t>
      </w:r>
      <w:r>
        <w:rPr>
          <w:bCs/>
          <w:sz w:val="28"/>
          <w:szCs w:val="28"/>
        </w:rPr>
        <w:br/>
        <w:t>на постоянной основе и должности муниципальной службы в органах местного самоуправления города Нижневартовска»;</w:t>
      </w:r>
    </w:p>
    <w:p w:rsidR="001C31B1" w:rsidRDefault="002B45FD">
      <w:pPr>
        <w:shd w:val="clear" w:color="auto" w:fill="FFFFFF" w:themeFill="background1"/>
        <w:ind w:firstLine="709"/>
        <w:jc w:val="both"/>
        <w:rPr>
          <w:bCs/>
          <w:sz w:val="28"/>
          <w:szCs w:val="28"/>
        </w:rPr>
      </w:pPr>
      <w:r>
        <w:rPr>
          <w:bCs/>
          <w:sz w:val="28"/>
          <w:szCs w:val="28"/>
        </w:rPr>
        <w:t xml:space="preserve">- от 06.02.2019 №429 «О внесении изменения в решение Думы города Нижневартовска от 26.04.2018 №341 «О Порядке назначения, перерасчета </w:t>
      </w:r>
      <w:r>
        <w:rPr>
          <w:bCs/>
          <w:sz w:val="28"/>
          <w:szCs w:val="28"/>
        </w:rPr>
        <w:br/>
        <w:t xml:space="preserve">и выплаты пенсии за выслугу лет лицам, замещавшим муниципальные должности </w:t>
      </w:r>
      <w:r>
        <w:rPr>
          <w:bCs/>
          <w:sz w:val="28"/>
          <w:szCs w:val="28"/>
        </w:rPr>
        <w:br/>
        <w:t>на постоянной основе и должности муниципальной службы в органах местного самоуправления города Нижневартовска» (с изменениями)»;</w:t>
      </w:r>
    </w:p>
    <w:p w:rsidR="001C31B1" w:rsidRDefault="002B45FD">
      <w:pPr>
        <w:shd w:val="clear" w:color="auto" w:fill="FFFFFF" w:themeFill="background1"/>
        <w:ind w:firstLine="709"/>
        <w:jc w:val="both"/>
        <w:rPr>
          <w:bCs/>
          <w:sz w:val="28"/>
          <w:szCs w:val="28"/>
        </w:rPr>
      </w:pPr>
      <w:r>
        <w:rPr>
          <w:bCs/>
          <w:sz w:val="28"/>
          <w:szCs w:val="28"/>
        </w:rPr>
        <w:t xml:space="preserve">- от 31.05.2019 №494 «О внесении изменений в решение Думы города Нижневартовска от 26.04.2018 №341 «О Порядке назначения, перерасчета </w:t>
      </w:r>
      <w:r>
        <w:rPr>
          <w:bCs/>
          <w:sz w:val="28"/>
          <w:szCs w:val="28"/>
        </w:rPr>
        <w:br/>
        <w:t xml:space="preserve">и выплаты пенсии за выслугу лет лицам, замещавшим муниципальные должности </w:t>
      </w:r>
      <w:r>
        <w:rPr>
          <w:bCs/>
          <w:sz w:val="28"/>
          <w:szCs w:val="28"/>
        </w:rPr>
        <w:br/>
        <w:t>на постоянной основе и должности муниципальной службы в органах местного самоуправления города Нижневартовска» (с изменениями)»;</w:t>
      </w:r>
    </w:p>
    <w:p w:rsidR="001C31B1" w:rsidRDefault="002B45FD">
      <w:pPr>
        <w:shd w:val="clear" w:color="auto" w:fill="FFFFFF" w:themeFill="background1"/>
        <w:ind w:firstLine="709"/>
        <w:jc w:val="both"/>
        <w:rPr>
          <w:bCs/>
          <w:sz w:val="28"/>
          <w:szCs w:val="28"/>
        </w:rPr>
      </w:pPr>
      <w:r>
        <w:rPr>
          <w:bCs/>
          <w:sz w:val="28"/>
          <w:szCs w:val="28"/>
        </w:rPr>
        <w:t xml:space="preserve">- от 27.09.2019 №528 «О внесении изменений в решение Думы города Нижневартовска от 26.04.2018 №341 «О Порядке назначения и выплаты пенсии </w:t>
      </w:r>
      <w:r>
        <w:rPr>
          <w:bCs/>
          <w:sz w:val="28"/>
          <w:szCs w:val="28"/>
        </w:rPr>
        <w:br/>
        <w:t>за выслугу лет лицам, замещавшим муниципальные должности на постоянной основе и должности муниципальной службы в органах местного самоуправления города Нижневартовска» (с изменениями)»;</w:t>
      </w:r>
    </w:p>
    <w:p w:rsidR="001C31B1" w:rsidRDefault="002B45FD">
      <w:pPr>
        <w:shd w:val="clear" w:color="auto" w:fill="FFFFFF" w:themeFill="background1"/>
        <w:ind w:firstLine="709"/>
        <w:jc w:val="both"/>
        <w:rPr>
          <w:bCs/>
          <w:sz w:val="28"/>
          <w:szCs w:val="28"/>
        </w:rPr>
      </w:pPr>
      <w:r>
        <w:rPr>
          <w:bCs/>
          <w:sz w:val="28"/>
          <w:szCs w:val="28"/>
        </w:rPr>
        <w:t xml:space="preserve">- от 30.10.2020 №678 «О внесении изменений в решение Думы города Нижневартовска от 26.04.2018 №341 «О Порядке назначения и выплаты пенсии </w:t>
      </w:r>
      <w:r>
        <w:rPr>
          <w:bCs/>
          <w:sz w:val="28"/>
          <w:szCs w:val="28"/>
        </w:rPr>
        <w:br/>
        <w:t>за выслугу лет лицам, замещавшим муниципальные должности на постоянной основе и должности муниципальной службы в органах местного самоуправления города Нижневартовска» (с изменениями)»;</w:t>
      </w:r>
    </w:p>
    <w:p w:rsidR="001C31B1" w:rsidRDefault="002B45FD">
      <w:pPr>
        <w:shd w:val="clear" w:color="auto" w:fill="FFFFFF" w:themeFill="background1"/>
        <w:ind w:firstLine="709"/>
        <w:jc w:val="both"/>
        <w:rPr>
          <w:bCs/>
          <w:sz w:val="28"/>
          <w:szCs w:val="28"/>
        </w:rPr>
      </w:pPr>
      <w:r>
        <w:rPr>
          <w:bCs/>
          <w:sz w:val="28"/>
          <w:szCs w:val="28"/>
        </w:rPr>
        <w:t xml:space="preserve">- от 30.04.2021 №770 «О внесении изменений в решение Думы города Нижневартовска от 26.04.2018 №341 «О Порядке назначения и выплаты пенсии </w:t>
      </w:r>
      <w:r>
        <w:rPr>
          <w:bCs/>
          <w:sz w:val="28"/>
          <w:szCs w:val="28"/>
        </w:rPr>
        <w:br/>
        <w:t>за выслугу лет лицам, замещавшим муниципальные должности на постоянной основе и должности муниципальной службы в органах местного самоуправления города Нижневартовска» (с изменениями)»;</w:t>
      </w:r>
    </w:p>
    <w:p w:rsidR="001C31B1" w:rsidRDefault="002B45FD">
      <w:pPr>
        <w:shd w:val="clear" w:color="auto" w:fill="FFFFFF" w:themeFill="background1"/>
        <w:ind w:firstLine="709"/>
        <w:jc w:val="both"/>
        <w:rPr>
          <w:bCs/>
          <w:sz w:val="28"/>
          <w:szCs w:val="28"/>
        </w:rPr>
      </w:pPr>
      <w:r>
        <w:rPr>
          <w:bCs/>
          <w:sz w:val="28"/>
          <w:szCs w:val="28"/>
        </w:rPr>
        <w:t xml:space="preserve">- от 26.11.2021 №36 «О внесении изменений в решение Думы города Нижневартовска от 26.04.2018 №341 «О Порядке назначения и выплаты пенсии </w:t>
      </w:r>
      <w:r>
        <w:rPr>
          <w:bCs/>
          <w:sz w:val="28"/>
          <w:szCs w:val="28"/>
        </w:rPr>
        <w:br/>
        <w:t>за выслугу лет лицам, замещавшим муниципальные должности на постоянной основе и должности муниципальной службы в органах местного самоуправления города Нижневартовска» (с изменениями)»;</w:t>
      </w:r>
    </w:p>
    <w:p w:rsidR="001C31B1" w:rsidRDefault="002B45FD">
      <w:pPr>
        <w:shd w:val="clear" w:color="auto" w:fill="FFFFFF" w:themeFill="background1"/>
        <w:ind w:firstLine="709"/>
        <w:jc w:val="both"/>
        <w:rPr>
          <w:bCs/>
          <w:sz w:val="28"/>
          <w:szCs w:val="28"/>
        </w:rPr>
      </w:pPr>
      <w:r>
        <w:rPr>
          <w:bCs/>
          <w:sz w:val="28"/>
          <w:szCs w:val="28"/>
        </w:rPr>
        <w:t xml:space="preserve">- от 16.12.2022 №223 «О внесении изменений в решение Думы города Нижневартовска от 26.04.2018 №341 «О Порядке назначения и выплаты пенсии </w:t>
      </w:r>
      <w:r>
        <w:rPr>
          <w:bCs/>
          <w:sz w:val="28"/>
          <w:szCs w:val="28"/>
        </w:rPr>
        <w:br/>
        <w:t>за выслугу лет лицам, замещавшим муниципальные должности и должности муниципальной службы в органах местного самоуправления города Нижневартовска» (с изменениями)»;</w:t>
      </w:r>
    </w:p>
    <w:p w:rsidR="001C31B1" w:rsidRDefault="002B45FD">
      <w:pPr>
        <w:shd w:val="clear" w:color="auto" w:fill="FFFFFF" w:themeFill="background1"/>
        <w:ind w:firstLine="709"/>
        <w:jc w:val="both"/>
        <w:rPr>
          <w:bCs/>
          <w:sz w:val="28"/>
          <w:szCs w:val="28"/>
        </w:rPr>
      </w:pPr>
      <w:r>
        <w:rPr>
          <w:bCs/>
          <w:sz w:val="28"/>
          <w:szCs w:val="28"/>
        </w:rPr>
        <w:t xml:space="preserve">- от 31.03.2023 №268 «О внесении изменения в решение Думы города Нижневартовска от 26.04.2018 №341 «О порядке назначения и выплаты пенсии </w:t>
      </w:r>
      <w:r>
        <w:rPr>
          <w:bCs/>
          <w:sz w:val="28"/>
          <w:szCs w:val="28"/>
        </w:rPr>
        <w:br/>
        <w:t>за выслугу лет лицам, замещавшим муниципальные должности и должности муниципальной службы в органах местного самоуправления города Нижневартовска» (с изменениями)»;</w:t>
      </w:r>
    </w:p>
    <w:p w:rsidR="001C31B1" w:rsidRDefault="002B45FD">
      <w:pPr>
        <w:shd w:val="clear" w:color="auto" w:fill="FFFFFF" w:themeFill="background1"/>
        <w:ind w:firstLine="709"/>
        <w:jc w:val="both"/>
        <w:rPr>
          <w:bCs/>
          <w:sz w:val="28"/>
          <w:szCs w:val="28"/>
        </w:rPr>
      </w:pPr>
      <w:r>
        <w:rPr>
          <w:bCs/>
          <w:sz w:val="28"/>
          <w:szCs w:val="28"/>
        </w:rPr>
        <w:lastRenderedPageBreak/>
        <w:t xml:space="preserve">- от 26.05.2023 №293 «О внесении изменений в решение Думы города Нижневартовска от 26.04.2018 №341 «О порядке назначения и выплаты пенсии </w:t>
      </w:r>
      <w:r>
        <w:rPr>
          <w:bCs/>
          <w:sz w:val="28"/>
          <w:szCs w:val="28"/>
        </w:rPr>
        <w:br/>
        <w:t>за выслугу лет лицам, замещавшим муниципальные должности и должности муниципальной службы в органах местного самоуправления города Нижневартовска» (с изменениями)»;</w:t>
      </w:r>
    </w:p>
    <w:p w:rsidR="001C31B1" w:rsidRDefault="002B45FD">
      <w:pPr>
        <w:shd w:val="clear" w:color="auto" w:fill="FFFFFF" w:themeFill="background1"/>
        <w:ind w:firstLine="709"/>
        <w:jc w:val="both"/>
        <w:rPr>
          <w:bCs/>
          <w:sz w:val="28"/>
          <w:szCs w:val="28"/>
        </w:rPr>
      </w:pPr>
      <w:r>
        <w:rPr>
          <w:bCs/>
          <w:sz w:val="28"/>
          <w:szCs w:val="28"/>
        </w:rPr>
        <w:t xml:space="preserve">- от 24.05.2024 №424 «О внесении изменений в решение Думы города Нижневартовска от 26.04.2018 №341 «О порядке назначения и выплаты пенсии </w:t>
      </w:r>
      <w:r>
        <w:rPr>
          <w:bCs/>
          <w:sz w:val="28"/>
          <w:szCs w:val="28"/>
        </w:rPr>
        <w:br/>
        <w:t>за выслугу лет лицам, замещавшим муниципальные должности и должности муниципальной службы в органах местного самоуправления города Нижневартовска» (с изменениями)»;</w:t>
      </w:r>
    </w:p>
    <w:p w:rsidR="001C31B1" w:rsidRDefault="002B45FD">
      <w:pPr>
        <w:shd w:val="clear" w:color="auto" w:fill="FFFFFF" w:themeFill="background1"/>
        <w:ind w:firstLine="709"/>
        <w:jc w:val="both"/>
        <w:rPr>
          <w:sz w:val="28"/>
          <w:szCs w:val="28"/>
        </w:rPr>
      </w:pPr>
      <w:r>
        <w:rPr>
          <w:bCs/>
          <w:sz w:val="28"/>
          <w:szCs w:val="28"/>
        </w:rPr>
        <w:t xml:space="preserve">- от 27.09.2024 №460 «О внесении изменений в решение Думы города Нижневартовска от 26.04.2018 №341 «О Порядке назначения и выплаты пенсии </w:t>
      </w:r>
      <w:r>
        <w:rPr>
          <w:bCs/>
          <w:sz w:val="28"/>
          <w:szCs w:val="28"/>
        </w:rPr>
        <w:br/>
        <w:t>за выслугу лет лицам, замещавшим муниципальные должности и должности муниципальной службы в органах местного самоуправления города Нижневартовска» (с изменениями)».</w:t>
      </w:r>
    </w:p>
    <w:p w:rsidR="001C31B1" w:rsidRDefault="002B45FD">
      <w:pPr>
        <w:pBdr>
          <w:top w:val="none" w:sz="4" w:space="0" w:color="000000"/>
          <w:left w:val="none" w:sz="4" w:space="0" w:color="000000"/>
          <w:bottom w:val="none" w:sz="4" w:space="0" w:color="000000"/>
          <w:right w:val="none" w:sz="4" w:space="0" w:color="000000"/>
        </w:pBdr>
        <w:spacing w:line="288" w:lineRule="atLeast"/>
        <w:ind w:firstLine="709"/>
        <w:jc w:val="both"/>
        <w:rPr>
          <w:sz w:val="28"/>
          <w:szCs w:val="28"/>
        </w:rPr>
      </w:pPr>
      <w:r>
        <w:rPr>
          <w:bCs/>
          <w:sz w:val="28"/>
          <w:szCs w:val="28"/>
        </w:rPr>
        <w:t xml:space="preserve">2) пункт 3 решения Думы города Нижневартовска от 20.01.2023 №232 </w:t>
      </w:r>
      <w:r>
        <w:rPr>
          <w:bCs/>
          <w:sz w:val="28"/>
          <w:szCs w:val="28"/>
        </w:rPr>
        <w:br/>
        <w:t xml:space="preserve">«О внесении изменений </w:t>
      </w:r>
      <w:r>
        <w:rPr>
          <w:color w:val="000000"/>
          <w:sz w:val="28"/>
          <w:szCs w:val="28"/>
        </w:rPr>
        <w:t>в отдельные решения Думы города Нижневартовска</w:t>
      </w:r>
      <w:r>
        <w:rPr>
          <w:bCs/>
          <w:sz w:val="28"/>
          <w:szCs w:val="28"/>
        </w:rPr>
        <w:t>».</w:t>
      </w:r>
    </w:p>
    <w:p w:rsidR="001C31B1" w:rsidRDefault="002B45FD">
      <w:pPr>
        <w:shd w:val="clear" w:color="auto" w:fill="FFFFFF" w:themeFill="background1"/>
        <w:ind w:firstLine="709"/>
        <w:jc w:val="both"/>
        <w:rPr>
          <w:sz w:val="28"/>
          <w:szCs w:val="28"/>
        </w:rPr>
      </w:pPr>
      <w:r>
        <w:rPr>
          <w:bCs/>
          <w:sz w:val="28"/>
          <w:szCs w:val="28"/>
        </w:rPr>
        <w:t xml:space="preserve">3. </w:t>
      </w:r>
      <w:r>
        <w:rPr>
          <w:sz w:val="28"/>
          <w:szCs w:val="28"/>
        </w:rPr>
        <w:t>Настоящее решение вступает в силу после его официального опубликования.</w:t>
      </w:r>
    </w:p>
    <w:p w:rsidR="001C31B1" w:rsidRDefault="001C31B1">
      <w:pPr>
        <w:ind w:firstLine="709"/>
        <w:jc w:val="both"/>
        <w:rPr>
          <w:bCs/>
          <w:szCs w:val="28"/>
        </w:rPr>
      </w:pPr>
    </w:p>
    <w:p w:rsidR="001C31B1" w:rsidRDefault="001C31B1">
      <w:pPr>
        <w:shd w:val="clear" w:color="auto" w:fill="FFFFFF" w:themeFill="background1"/>
        <w:ind w:firstLine="850"/>
        <w:jc w:val="both"/>
        <w:rPr>
          <w:bCs/>
          <w:szCs w:val="28"/>
        </w:rPr>
      </w:pPr>
    </w:p>
    <w:tbl>
      <w:tblPr>
        <w:tblW w:w="9628" w:type="dxa"/>
        <w:tblInd w:w="250" w:type="dxa"/>
        <w:tblLook w:val="04A0" w:firstRow="1" w:lastRow="0" w:firstColumn="1" w:lastColumn="0" w:noHBand="0" w:noVBand="1"/>
      </w:tblPr>
      <w:tblGrid>
        <w:gridCol w:w="5083"/>
        <w:gridCol w:w="4545"/>
      </w:tblGrid>
      <w:tr w:rsidR="001C31B1">
        <w:trPr>
          <w:trHeight w:val="1980"/>
        </w:trPr>
        <w:tc>
          <w:tcPr>
            <w:tcW w:w="5083" w:type="dxa"/>
            <w:tcBorders>
              <w:top w:val="none" w:sz="0" w:space="0" w:color="000000"/>
              <w:left w:val="none" w:sz="0" w:space="0" w:color="000000"/>
              <w:bottom w:val="none" w:sz="0" w:space="0" w:color="000000"/>
              <w:right w:val="none" w:sz="0" w:space="0" w:color="000000"/>
            </w:tcBorders>
          </w:tcPr>
          <w:p w:rsidR="001C31B1" w:rsidRDefault="001C31B1">
            <w:pPr>
              <w:jc w:val="both"/>
              <w:rPr>
                <w:bCs/>
                <w:szCs w:val="28"/>
              </w:rPr>
            </w:pPr>
          </w:p>
          <w:p w:rsidR="001C31B1" w:rsidRDefault="002B45FD">
            <w:pPr>
              <w:jc w:val="both"/>
              <w:rPr>
                <w:bCs/>
                <w:sz w:val="28"/>
                <w:szCs w:val="28"/>
              </w:rPr>
            </w:pPr>
            <w:r>
              <w:rPr>
                <w:bCs/>
                <w:sz w:val="28"/>
                <w:szCs w:val="28"/>
              </w:rPr>
              <w:t>Председатель Думы</w:t>
            </w:r>
          </w:p>
          <w:p w:rsidR="001C31B1" w:rsidRDefault="002B45FD">
            <w:pPr>
              <w:jc w:val="both"/>
              <w:rPr>
                <w:bCs/>
                <w:sz w:val="28"/>
                <w:szCs w:val="28"/>
              </w:rPr>
            </w:pPr>
            <w:r>
              <w:rPr>
                <w:bCs/>
                <w:sz w:val="28"/>
                <w:szCs w:val="28"/>
              </w:rPr>
              <w:t>города Нижневартовска</w:t>
            </w:r>
          </w:p>
          <w:p w:rsidR="001C31B1" w:rsidRDefault="001C31B1">
            <w:pPr>
              <w:jc w:val="both"/>
              <w:rPr>
                <w:bCs/>
                <w:szCs w:val="28"/>
              </w:rPr>
            </w:pPr>
          </w:p>
          <w:p w:rsidR="001C31B1" w:rsidRDefault="001C31B1">
            <w:pPr>
              <w:jc w:val="both"/>
              <w:rPr>
                <w:bCs/>
                <w:szCs w:val="28"/>
              </w:rPr>
            </w:pPr>
          </w:p>
          <w:p w:rsidR="001C31B1" w:rsidRDefault="002B45FD">
            <w:pPr>
              <w:jc w:val="both"/>
              <w:rPr>
                <w:bCs/>
                <w:sz w:val="28"/>
                <w:szCs w:val="28"/>
              </w:rPr>
            </w:pPr>
            <w:r>
              <w:rPr>
                <w:bCs/>
                <w:szCs w:val="28"/>
              </w:rPr>
              <w:t xml:space="preserve">______________ </w:t>
            </w:r>
            <w:r>
              <w:rPr>
                <w:bCs/>
                <w:sz w:val="28"/>
                <w:szCs w:val="28"/>
              </w:rPr>
              <w:t>А.В. Сатинов</w:t>
            </w:r>
          </w:p>
          <w:p w:rsidR="001C31B1" w:rsidRDefault="001C31B1">
            <w:pPr>
              <w:rPr>
                <w:szCs w:val="28"/>
              </w:rPr>
            </w:pPr>
          </w:p>
          <w:p w:rsidR="001C31B1" w:rsidRDefault="001C31B1">
            <w:pPr>
              <w:rPr>
                <w:szCs w:val="28"/>
              </w:rPr>
            </w:pPr>
          </w:p>
          <w:p w:rsidR="001C31B1" w:rsidRDefault="002B45FD">
            <w:r>
              <w:t>«_____» __________</w:t>
            </w:r>
            <w:r w:rsidR="00EF274A">
              <w:t>__</w:t>
            </w:r>
            <w:r>
              <w:t>2026 года</w:t>
            </w:r>
          </w:p>
          <w:p w:rsidR="001C31B1" w:rsidRDefault="001C31B1">
            <w:pPr>
              <w:rPr>
                <w:szCs w:val="28"/>
              </w:rPr>
            </w:pPr>
          </w:p>
        </w:tc>
        <w:tc>
          <w:tcPr>
            <w:tcW w:w="4545" w:type="dxa"/>
            <w:tcBorders>
              <w:top w:val="none" w:sz="0" w:space="0" w:color="000000"/>
              <w:left w:val="none" w:sz="0" w:space="0" w:color="000000"/>
              <w:bottom w:val="none" w:sz="0" w:space="0" w:color="000000"/>
              <w:right w:val="none" w:sz="0" w:space="0" w:color="000000"/>
            </w:tcBorders>
          </w:tcPr>
          <w:p w:rsidR="001C31B1" w:rsidRDefault="001C31B1">
            <w:pPr>
              <w:rPr>
                <w:bCs/>
                <w:szCs w:val="28"/>
              </w:rPr>
            </w:pPr>
          </w:p>
          <w:p w:rsidR="001C31B1" w:rsidRDefault="002B45FD">
            <w:pPr>
              <w:rPr>
                <w:bCs/>
                <w:sz w:val="28"/>
                <w:szCs w:val="28"/>
              </w:rPr>
            </w:pPr>
            <w:r>
              <w:rPr>
                <w:bCs/>
                <w:sz w:val="28"/>
                <w:szCs w:val="28"/>
              </w:rPr>
              <w:t>Глава</w:t>
            </w:r>
          </w:p>
          <w:p w:rsidR="001C31B1" w:rsidRDefault="002B45FD">
            <w:pPr>
              <w:rPr>
                <w:bCs/>
                <w:sz w:val="28"/>
                <w:szCs w:val="28"/>
              </w:rPr>
            </w:pPr>
            <w:r>
              <w:rPr>
                <w:bCs/>
                <w:sz w:val="28"/>
                <w:szCs w:val="28"/>
              </w:rPr>
              <w:t>города Нижневартовска</w:t>
            </w:r>
          </w:p>
          <w:p w:rsidR="001C31B1" w:rsidRDefault="001C31B1">
            <w:pPr>
              <w:rPr>
                <w:bCs/>
                <w:szCs w:val="28"/>
              </w:rPr>
            </w:pPr>
          </w:p>
          <w:p w:rsidR="001C31B1" w:rsidRDefault="001C31B1">
            <w:pPr>
              <w:rPr>
                <w:bCs/>
                <w:szCs w:val="28"/>
              </w:rPr>
            </w:pPr>
          </w:p>
          <w:p w:rsidR="001C31B1" w:rsidRDefault="002B45FD">
            <w:pPr>
              <w:rPr>
                <w:bCs/>
                <w:sz w:val="28"/>
                <w:szCs w:val="28"/>
              </w:rPr>
            </w:pPr>
            <w:r>
              <w:rPr>
                <w:bCs/>
                <w:sz w:val="28"/>
                <w:szCs w:val="28"/>
              </w:rPr>
              <w:t xml:space="preserve">_____________ Д.А. </w:t>
            </w:r>
            <w:proofErr w:type="spellStart"/>
            <w:r>
              <w:rPr>
                <w:bCs/>
                <w:sz w:val="28"/>
                <w:szCs w:val="28"/>
              </w:rPr>
              <w:t>Кощенко</w:t>
            </w:r>
            <w:proofErr w:type="spellEnd"/>
          </w:p>
          <w:p w:rsidR="001C31B1" w:rsidRDefault="001C31B1">
            <w:pPr>
              <w:rPr>
                <w:szCs w:val="28"/>
              </w:rPr>
            </w:pPr>
          </w:p>
          <w:p w:rsidR="001C31B1" w:rsidRDefault="001C31B1">
            <w:pPr>
              <w:rPr>
                <w:szCs w:val="28"/>
              </w:rPr>
            </w:pPr>
          </w:p>
          <w:p w:rsidR="001C31B1" w:rsidRDefault="002B45FD">
            <w:r>
              <w:t>«_____» __________</w:t>
            </w:r>
            <w:r w:rsidR="00EF274A">
              <w:t>___</w:t>
            </w:r>
            <w:r>
              <w:t xml:space="preserve">    2026 года</w:t>
            </w:r>
          </w:p>
          <w:p w:rsidR="001C31B1" w:rsidRDefault="001C31B1">
            <w:pPr>
              <w:rPr>
                <w:bCs/>
                <w:szCs w:val="28"/>
              </w:rPr>
            </w:pPr>
          </w:p>
        </w:tc>
      </w:tr>
    </w:tbl>
    <w:p w:rsidR="001C31B1" w:rsidRDefault="001C31B1">
      <w:pPr>
        <w:widowControl w:val="0"/>
        <w:ind w:firstLine="4678"/>
        <w:outlineLvl w:val="0"/>
        <w:rPr>
          <w:szCs w:val="28"/>
        </w:rPr>
      </w:pPr>
    </w:p>
    <w:p w:rsidR="001C31B1" w:rsidRDefault="001C31B1">
      <w:pPr>
        <w:widowControl w:val="0"/>
        <w:ind w:firstLine="4678"/>
        <w:outlineLvl w:val="0"/>
        <w:rPr>
          <w:szCs w:val="28"/>
        </w:rPr>
      </w:pPr>
    </w:p>
    <w:p w:rsidR="001C31B1" w:rsidRDefault="002B45FD">
      <w:pPr>
        <w:rPr>
          <w:szCs w:val="28"/>
        </w:rPr>
      </w:pPr>
      <w:r>
        <w:rPr>
          <w:szCs w:val="28"/>
        </w:rPr>
        <w:br w:type="page" w:clear="all"/>
      </w:r>
    </w:p>
    <w:tbl>
      <w:tblPr>
        <w:tblStyle w:val="af0"/>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5387"/>
      </w:tblGrid>
      <w:tr w:rsidR="001C31B1" w:rsidTr="000446F2">
        <w:tc>
          <w:tcPr>
            <w:tcW w:w="4536" w:type="dxa"/>
          </w:tcPr>
          <w:p w:rsidR="001C31B1" w:rsidRDefault="001C31B1">
            <w:pPr>
              <w:widowControl w:val="0"/>
              <w:outlineLvl w:val="0"/>
              <w:rPr>
                <w:szCs w:val="28"/>
              </w:rPr>
            </w:pPr>
          </w:p>
        </w:tc>
        <w:tc>
          <w:tcPr>
            <w:tcW w:w="5387" w:type="dxa"/>
          </w:tcPr>
          <w:p w:rsidR="000446F2" w:rsidRDefault="002B45FD" w:rsidP="000446F2">
            <w:pPr>
              <w:widowControl w:val="0"/>
              <w:ind w:left="42"/>
              <w:outlineLvl w:val="0"/>
              <w:rPr>
                <w:sz w:val="28"/>
                <w:szCs w:val="28"/>
              </w:rPr>
            </w:pPr>
            <w:r>
              <w:rPr>
                <w:sz w:val="28"/>
                <w:szCs w:val="28"/>
              </w:rPr>
              <w:t xml:space="preserve">Приложение </w:t>
            </w:r>
          </w:p>
          <w:p w:rsidR="001C31B1" w:rsidRDefault="002B45FD" w:rsidP="000446F2">
            <w:pPr>
              <w:widowControl w:val="0"/>
              <w:ind w:left="42"/>
              <w:outlineLvl w:val="0"/>
              <w:rPr>
                <w:sz w:val="28"/>
                <w:szCs w:val="28"/>
              </w:rPr>
            </w:pPr>
            <w:r>
              <w:rPr>
                <w:sz w:val="28"/>
                <w:szCs w:val="28"/>
              </w:rPr>
              <w:t>к</w:t>
            </w:r>
            <w:r w:rsidR="0016417D">
              <w:rPr>
                <w:sz w:val="28"/>
                <w:szCs w:val="28"/>
              </w:rPr>
              <w:t xml:space="preserve"> р</w:t>
            </w:r>
            <w:r>
              <w:rPr>
                <w:sz w:val="28"/>
                <w:szCs w:val="28"/>
              </w:rPr>
              <w:t>ешению Думы</w:t>
            </w:r>
            <w:r w:rsidR="000446F2">
              <w:rPr>
                <w:sz w:val="28"/>
                <w:szCs w:val="28"/>
              </w:rPr>
              <w:t xml:space="preserve"> </w:t>
            </w:r>
            <w:r>
              <w:rPr>
                <w:sz w:val="28"/>
                <w:szCs w:val="28"/>
              </w:rPr>
              <w:t>города</w:t>
            </w:r>
            <w:r w:rsidR="0016417D">
              <w:rPr>
                <w:sz w:val="28"/>
                <w:szCs w:val="28"/>
              </w:rPr>
              <w:t xml:space="preserve"> </w:t>
            </w:r>
            <w:r w:rsidR="000446F2">
              <w:rPr>
                <w:sz w:val="28"/>
                <w:szCs w:val="28"/>
              </w:rPr>
              <w:t>Н</w:t>
            </w:r>
            <w:r w:rsidR="0016417D">
              <w:rPr>
                <w:sz w:val="28"/>
                <w:szCs w:val="28"/>
              </w:rPr>
              <w:t>ижневартовска</w:t>
            </w:r>
          </w:p>
          <w:p w:rsidR="001C31B1" w:rsidRDefault="002B45FD" w:rsidP="000446F2">
            <w:pPr>
              <w:widowControl w:val="0"/>
              <w:ind w:left="42"/>
              <w:outlineLvl w:val="0"/>
              <w:rPr>
                <w:sz w:val="28"/>
                <w:szCs w:val="28"/>
              </w:rPr>
            </w:pPr>
            <w:r>
              <w:rPr>
                <w:sz w:val="28"/>
                <w:szCs w:val="28"/>
              </w:rPr>
              <w:t>от ___________ № ______________</w:t>
            </w:r>
          </w:p>
        </w:tc>
      </w:tr>
    </w:tbl>
    <w:p w:rsidR="001C31B1" w:rsidRDefault="001C31B1">
      <w:pPr>
        <w:widowControl w:val="0"/>
        <w:ind w:firstLine="4678"/>
        <w:outlineLvl w:val="0"/>
        <w:rPr>
          <w:sz w:val="28"/>
          <w:szCs w:val="28"/>
        </w:rPr>
      </w:pPr>
    </w:p>
    <w:p w:rsidR="001C31B1" w:rsidRDefault="001C31B1">
      <w:pPr>
        <w:widowControl w:val="0"/>
        <w:ind w:firstLine="4678"/>
        <w:outlineLvl w:val="0"/>
        <w:rPr>
          <w:sz w:val="28"/>
          <w:szCs w:val="28"/>
        </w:rPr>
      </w:pPr>
    </w:p>
    <w:p w:rsidR="001C31B1" w:rsidRDefault="002B45FD">
      <w:pPr>
        <w:jc w:val="center"/>
        <w:rPr>
          <w:b/>
          <w:bCs/>
          <w:sz w:val="28"/>
          <w:szCs w:val="28"/>
        </w:rPr>
      </w:pPr>
      <w:r>
        <w:rPr>
          <w:b/>
          <w:bCs/>
          <w:sz w:val="28"/>
          <w:szCs w:val="28"/>
        </w:rPr>
        <w:t xml:space="preserve">Порядок </w:t>
      </w:r>
    </w:p>
    <w:p w:rsidR="001C31B1" w:rsidRDefault="002B45FD">
      <w:pPr>
        <w:jc w:val="center"/>
        <w:rPr>
          <w:b/>
          <w:bCs/>
          <w:sz w:val="28"/>
          <w:szCs w:val="28"/>
        </w:rPr>
      </w:pPr>
      <w:r>
        <w:rPr>
          <w:rStyle w:val="afd"/>
          <w:sz w:val="28"/>
          <w:szCs w:val="28"/>
        </w:rPr>
        <w:t>назначения, выплаты, перерасчета и индексации пенсии за выслугу лет лицам, замещавшим муниципальные должности и должности муниципальной службы в органах местного самоуправлен</w:t>
      </w:r>
      <w:bookmarkStart w:id="0" w:name="_GoBack"/>
      <w:bookmarkEnd w:id="0"/>
      <w:r>
        <w:rPr>
          <w:rStyle w:val="afd"/>
          <w:sz w:val="28"/>
          <w:szCs w:val="28"/>
        </w:rPr>
        <w:t>ия города Нижневартовска</w:t>
      </w:r>
    </w:p>
    <w:p w:rsidR="001C31B1" w:rsidRDefault="001C31B1">
      <w:pPr>
        <w:jc w:val="center"/>
        <w:rPr>
          <w:b/>
          <w:sz w:val="28"/>
          <w:szCs w:val="28"/>
        </w:rPr>
      </w:pPr>
    </w:p>
    <w:p w:rsidR="001C31B1" w:rsidRDefault="002B45FD">
      <w:pPr>
        <w:ind w:firstLine="709"/>
        <w:jc w:val="center"/>
        <w:rPr>
          <w:b/>
          <w:sz w:val="28"/>
          <w:szCs w:val="28"/>
        </w:rPr>
      </w:pPr>
      <w:r>
        <w:rPr>
          <w:b/>
          <w:sz w:val="28"/>
          <w:szCs w:val="28"/>
        </w:rPr>
        <w:t>1. Общие положения</w:t>
      </w:r>
    </w:p>
    <w:p w:rsidR="001C31B1" w:rsidRDefault="001C31B1">
      <w:pPr>
        <w:ind w:firstLine="709"/>
        <w:jc w:val="center"/>
        <w:rPr>
          <w:b/>
          <w:sz w:val="28"/>
          <w:szCs w:val="28"/>
        </w:rPr>
      </w:pPr>
    </w:p>
    <w:p w:rsidR="001C31B1" w:rsidRDefault="002B45FD">
      <w:pPr>
        <w:pStyle w:val="afe"/>
        <w:spacing w:before="0" w:beforeAutospacing="0" w:after="0" w:afterAutospacing="0"/>
        <w:ind w:firstLine="709"/>
        <w:jc w:val="both"/>
        <w:rPr>
          <w:sz w:val="28"/>
          <w:szCs w:val="28"/>
        </w:rPr>
      </w:pPr>
      <w:r>
        <w:rPr>
          <w:sz w:val="28"/>
          <w:szCs w:val="28"/>
        </w:rPr>
        <w:t xml:space="preserve">1. Порядок назначения, выплаты, перерасчета и индексации пенсии </w:t>
      </w:r>
      <w:r w:rsidR="00AA5579">
        <w:rPr>
          <w:sz w:val="28"/>
          <w:szCs w:val="28"/>
        </w:rPr>
        <w:br/>
      </w:r>
      <w:r>
        <w:rPr>
          <w:sz w:val="28"/>
          <w:szCs w:val="28"/>
        </w:rPr>
        <w:t xml:space="preserve">за выслугу лет лицам, замещавшим муниципальные должности и должности муниципальной службы в органах местного самоуправления города Нижневартовска (далее – Порядок) разработан в соответствии с Федеральными законами от 02.03.2007 №25-ФЗ «О муниципальной службе в Российской Федерации» (далее – Федеральный закон №25-ФЗ), от 15.12.2001 №166-ФЗ </w:t>
      </w:r>
      <w:r w:rsidR="00AA5579">
        <w:rPr>
          <w:sz w:val="28"/>
          <w:szCs w:val="28"/>
        </w:rPr>
        <w:br/>
      </w:r>
      <w:r>
        <w:rPr>
          <w:sz w:val="28"/>
          <w:szCs w:val="28"/>
        </w:rPr>
        <w:t xml:space="preserve">«О государственном пенсионном обеспечении в Российской Федерации» </w:t>
      </w:r>
      <w:r w:rsidR="00AA5579">
        <w:rPr>
          <w:sz w:val="28"/>
          <w:szCs w:val="28"/>
        </w:rPr>
        <w:br/>
      </w:r>
      <w:r>
        <w:rPr>
          <w:sz w:val="28"/>
          <w:szCs w:val="28"/>
        </w:rPr>
        <w:t xml:space="preserve">(далее – Федеральный закон №166-ФЗ), от 07.02.2011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от 20.03.2025 №33-ФЗ «Об общих принципах организации местного самоуправления в единой системе публичной власти» (далее – Федеральный закон №33-ФЗ), Законами Ханты-Мансийского автономного округа – Югры </w:t>
      </w:r>
      <w:r w:rsidR="00AA5579">
        <w:rPr>
          <w:sz w:val="28"/>
          <w:szCs w:val="28"/>
        </w:rPr>
        <w:br/>
      </w:r>
      <w:r>
        <w:rPr>
          <w:sz w:val="28"/>
          <w:szCs w:val="28"/>
        </w:rPr>
        <w:t xml:space="preserve">от 20.07.2007 №113-оз «Об отдельных вопросах муниципальной службы </w:t>
      </w:r>
      <w:r w:rsidR="00AA5579">
        <w:rPr>
          <w:sz w:val="28"/>
          <w:szCs w:val="28"/>
        </w:rPr>
        <w:br/>
      </w:r>
      <w:r>
        <w:rPr>
          <w:sz w:val="28"/>
          <w:szCs w:val="28"/>
        </w:rPr>
        <w:t xml:space="preserve">в Ханты-Мансийском автономном округе – Югре», от 28.12.2007 №201-оз </w:t>
      </w:r>
      <w:r>
        <w:rPr>
          <w:sz w:val="28"/>
          <w:szCs w:val="28"/>
        </w:rPr>
        <w:br/>
        <w:t>«О гарантиях осуществления полномочий депутата, члена выборного органа местного самоуправления, выборного должностного лица местного самоуправления в Ханты-Мансийском автономном округе – Югре», от 10.04.2012 №38-оз «О регулировании отдельных вопросов организации и деятельности контрольно-счетных органов муниципальных образований Ханты-Мансийского автономного округа – Югры» (далее – Закон ХМАО – Югры №38-оз) в целях социальной защиты лиц, замещавших муниципальные должности и должности муниципальной службы в органах местного самоуправления города Нижневартовска.</w:t>
      </w:r>
    </w:p>
    <w:p w:rsidR="001C31B1" w:rsidRDefault="002B45FD" w:rsidP="003354CD">
      <w:pPr>
        <w:pStyle w:val="afe"/>
        <w:spacing w:before="0" w:beforeAutospacing="0" w:after="0" w:afterAutospacing="0" w:line="288" w:lineRule="atLeast"/>
        <w:ind w:firstLine="540"/>
        <w:jc w:val="both"/>
        <w:rPr>
          <w:i/>
          <w:sz w:val="28"/>
          <w:szCs w:val="28"/>
        </w:rPr>
      </w:pPr>
      <w:r>
        <w:rPr>
          <w:sz w:val="28"/>
          <w:szCs w:val="28"/>
        </w:rPr>
        <w:t xml:space="preserve">Порядок определяет процедуру назначения, выплаты, перерасчета </w:t>
      </w:r>
      <w:r>
        <w:rPr>
          <w:sz w:val="28"/>
          <w:szCs w:val="28"/>
        </w:rPr>
        <w:br/>
        <w:t xml:space="preserve">и индексации пенсии за выслугу лет лицам, замещавшим муниципальные должности на постоянной основе – главе города, депутатам Думы города, председателю, заместителю председателя, аудиторам </w:t>
      </w:r>
      <w:r w:rsidR="00AA5579">
        <w:rPr>
          <w:sz w:val="28"/>
          <w:szCs w:val="28"/>
        </w:rPr>
        <w:t>контрольно-счетн</w:t>
      </w:r>
      <w:r w:rsidR="003354CD">
        <w:rPr>
          <w:sz w:val="28"/>
          <w:szCs w:val="28"/>
        </w:rPr>
        <w:t>ого</w:t>
      </w:r>
      <w:r w:rsidR="00AA5579">
        <w:rPr>
          <w:sz w:val="28"/>
          <w:szCs w:val="28"/>
        </w:rPr>
        <w:t xml:space="preserve"> </w:t>
      </w:r>
      <w:r w:rsidR="003354CD" w:rsidRPr="003354CD">
        <w:rPr>
          <w:sz w:val="28"/>
          <w:szCs w:val="28"/>
        </w:rPr>
        <w:t>орган</w:t>
      </w:r>
      <w:r w:rsidR="003354CD">
        <w:rPr>
          <w:sz w:val="28"/>
          <w:szCs w:val="28"/>
        </w:rPr>
        <w:t>а</w:t>
      </w:r>
      <w:r w:rsidR="003354CD" w:rsidRPr="003354CD">
        <w:rPr>
          <w:sz w:val="28"/>
          <w:szCs w:val="28"/>
        </w:rPr>
        <w:t xml:space="preserve"> муниципального образования -</w:t>
      </w:r>
      <w:r w:rsidR="003354CD">
        <w:rPr>
          <w:sz w:val="28"/>
          <w:szCs w:val="28"/>
        </w:rPr>
        <w:t xml:space="preserve"> </w:t>
      </w:r>
      <w:r w:rsidRPr="003354CD">
        <w:rPr>
          <w:sz w:val="28"/>
          <w:szCs w:val="28"/>
        </w:rPr>
        <w:t>счетн</w:t>
      </w:r>
      <w:r w:rsidR="003354CD" w:rsidRPr="003354CD">
        <w:rPr>
          <w:sz w:val="28"/>
          <w:szCs w:val="28"/>
        </w:rPr>
        <w:t>ая</w:t>
      </w:r>
      <w:r w:rsidRPr="003354CD">
        <w:rPr>
          <w:sz w:val="28"/>
          <w:szCs w:val="28"/>
        </w:rPr>
        <w:t xml:space="preserve"> палат</w:t>
      </w:r>
      <w:r w:rsidR="003354CD" w:rsidRPr="003354CD">
        <w:rPr>
          <w:sz w:val="28"/>
          <w:szCs w:val="28"/>
        </w:rPr>
        <w:t>а</w:t>
      </w:r>
      <w:r w:rsidRPr="003354CD">
        <w:rPr>
          <w:sz w:val="28"/>
          <w:szCs w:val="28"/>
        </w:rPr>
        <w:t xml:space="preserve"> города Нижневартовска</w:t>
      </w:r>
      <w:r>
        <w:rPr>
          <w:sz w:val="28"/>
          <w:szCs w:val="28"/>
        </w:rPr>
        <w:t xml:space="preserve"> </w:t>
      </w:r>
      <w:r w:rsidR="003354CD">
        <w:rPr>
          <w:sz w:val="28"/>
          <w:szCs w:val="28"/>
        </w:rPr>
        <w:br/>
      </w:r>
      <w:r>
        <w:rPr>
          <w:sz w:val="28"/>
          <w:szCs w:val="28"/>
        </w:rPr>
        <w:t>(далее – лица, замещавшие муниципальные должности</w:t>
      </w:r>
      <w:r w:rsidR="003354CD">
        <w:rPr>
          <w:sz w:val="28"/>
          <w:szCs w:val="28"/>
        </w:rPr>
        <w:t xml:space="preserve">, </w:t>
      </w:r>
      <w:r w:rsidR="003354CD" w:rsidRPr="003354CD">
        <w:rPr>
          <w:sz w:val="28"/>
          <w:szCs w:val="28"/>
        </w:rPr>
        <w:t>счетная палата города</w:t>
      </w:r>
      <w:r>
        <w:rPr>
          <w:sz w:val="28"/>
          <w:szCs w:val="28"/>
        </w:rPr>
        <w:t xml:space="preserve">), </w:t>
      </w:r>
      <w:r w:rsidR="003354CD">
        <w:rPr>
          <w:sz w:val="28"/>
          <w:szCs w:val="28"/>
        </w:rPr>
        <w:br/>
      </w:r>
      <w:r>
        <w:rPr>
          <w:sz w:val="28"/>
          <w:szCs w:val="28"/>
        </w:rPr>
        <w:t>и лицам, замещавшим должности муниципальной службы, в органах местного самоуправления города Нижневартовска (далее – пенсия за выслугу лет).</w:t>
      </w:r>
    </w:p>
    <w:p w:rsidR="001C31B1" w:rsidRDefault="002B45FD">
      <w:pPr>
        <w:pStyle w:val="afe"/>
        <w:spacing w:before="0" w:beforeAutospacing="0" w:after="0" w:afterAutospacing="0" w:line="288" w:lineRule="atLeast"/>
        <w:ind w:firstLine="709"/>
        <w:jc w:val="both"/>
        <w:rPr>
          <w:sz w:val="28"/>
          <w:szCs w:val="28"/>
        </w:rPr>
      </w:pPr>
      <w:r>
        <w:rPr>
          <w:sz w:val="28"/>
          <w:szCs w:val="28"/>
        </w:rPr>
        <w:lastRenderedPageBreak/>
        <w:t xml:space="preserve">2. Пенсия за выслугу лет является дополнительной к страховой пенсии </w:t>
      </w:r>
      <w:r>
        <w:rPr>
          <w:sz w:val="28"/>
          <w:szCs w:val="28"/>
        </w:rPr>
        <w:br/>
        <w:t xml:space="preserve">по старости (инвалидности), назначенной в соответствии с Федеральным законом </w:t>
      </w:r>
      <w:r>
        <w:rPr>
          <w:sz w:val="28"/>
          <w:szCs w:val="28"/>
        </w:rPr>
        <w:br/>
        <w:t xml:space="preserve">от 28.12.2013 № 400-ФЗ «О страховых пенсиях» (далее – Федеральный закон </w:t>
      </w:r>
      <w:r>
        <w:rPr>
          <w:sz w:val="28"/>
          <w:szCs w:val="28"/>
        </w:rPr>
        <w:br/>
        <w:t>«О страховых пенсиях»).</w:t>
      </w:r>
    </w:p>
    <w:p w:rsidR="001C31B1" w:rsidRDefault="002B45FD">
      <w:pPr>
        <w:tabs>
          <w:tab w:val="left" w:pos="567"/>
        </w:tabs>
        <w:ind w:firstLine="709"/>
        <w:jc w:val="both"/>
        <w:rPr>
          <w:bCs/>
          <w:sz w:val="28"/>
          <w:szCs w:val="28"/>
        </w:rPr>
      </w:pPr>
      <w:r>
        <w:rPr>
          <w:sz w:val="28"/>
          <w:szCs w:val="28"/>
        </w:rPr>
        <w:t>3</w:t>
      </w:r>
      <w:r>
        <w:rPr>
          <w:bCs/>
          <w:sz w:val="28"/>
          <w:szCs w:val="28"/>
        </w:rPr>
        <w:t>. Финансирование выплаты пенсии за выслугу лет производится за счет средств бюджета города Нижневартовска.</w:t>
      </w:r>
    </w:p>
    <w:p w:rsidR="001C31B1" w:rsidRDefault="001C31B1">
      <w:pPr>
        <w:tabs>
          <w:tab w:val="left" w:pos="567"/>
        </w:tabs>
        <w:jc w:val="both"/>
        <w:rPr>
          <w:bCs/>
          <w:sz w:val="28"/>
          <w:szCs w:val="28"/>
        </w:rPr>
      </w:pPr>
    </w:p>
    <w:p w:rsidR="001C31B1" w:rsidRDefault="002B45FD">
      <w:pPr>
        <w:pStyle w:val="ConsPlusTitle"/>
        <w:ind w:firstLine="540"/>
        <w:jc w:val="center"/>
        <w:outlineLvl w:val="1"/>
        <w:rPr>
          <w:rFonts w:ascii="Times New Roman" w:hAnsi="Times New Roman"/>
          <w:sz w:val="28"/>
          <w:szCs w:val="28"/>
        </w:rPr>
      </w:pPr>
      <w:bookmarkStart w:id="1" w:name="Par101"/>
      <w:bookmarkStart w:id="2" w:name="Par159"/>
      <w:bookmarkEnd w:id="1"/>
      <w:bookmarkEnd w:id="2"/>
      <w:r>
        <w:rPr>
          <w:rFonts w:ascii="Times New Roman" w:hAnsi="Times New Roman"/>
          <w:sz w:val="28"/>
          <w:szCs w:val="28"/>
        </w:rPr>
        <w:t>2. Условия определения права на пенсию за выслугу лет лиц, замещавших муниципальные должности</w:t>
      </w:r>
    </w:p>
    <w:p w:rsidR="001C31B1" w:rsidRDefault="001C31B1">
      <w:pPr>
        <w:widowControl w:val="0"/>
        <w:ind w:firstLine="709"/>
        <w:jc w:val="center"/>
        <w:rPr>
          <w:b/>
        </w:rPr>
      </w:pPr>
    </w:p>
    <w:p w:rsidR="001C31B1" w:rsidRDefault="002B45FD">
      <w:pPr>
        <w:pStyle w:val="afe"/>
        <w:spacing w:before="0" w:beforeAutospacing="0" w:after="0" w:afterAutospacing="0" w:line="288" w:lineRule="atLeast"/>
        <w:ind w:firstLine="540"/>
        <w:jc w:val="both"/>
        <w:rPr>
          <w:sz w:val="28"/>
          <w:szCs w:val="28"/>
        </w:rPr>
      </w:pPr>
      <w:r>
        <w:rPr>
          <w:sz w:val="28"/>
          <w:szCs w:val="28"/>
        </w:rPr>
        <w:t>1</w:t>
      </w:r>
      <w:r>
        <w:rPr>
          <w:i/>
          <w:sz w:val="28"/>
          <w:szCs w:val="28"/>
        </w:rPr>
        <w:t xml:space="preserve">. </w:t>
      </w:r>
      <w:r>
        <w:rPr>
          <w:sz w:val="28"/>
          <w:szCs w:val="28"/>
        </w:rPr>
        <w:t xml:space="preserve">Лица, замещавшие муниципальные должности не менее одного срока полномочий, установленного действующим законодательством для замещения этих должностей, имеют право на пенсию за выслугу лет при прекращении своих полномочий и назначении страховой пенсии по старости (инвалидности), </w:t>
      </w:r>
      <w:r>
        <w:rPr>
          <w:sz w:val="28"/>
          <w:szCs w:val="28"/>
        </w:rPr>
        <w:br/>
        <w:t xml:space="preserve">за исключением лиц, замещавших муниципальные должности и прекративших свои полномочия досрочно по основаниям, </w:t>
      </w:r>
      <w:r>
        <w:rPr>
          <w:color w:val="000000"/>
          <w:sz w:val="28"/>
          <w:szCs w:val="28"/>
        </w:rPr>
        <w:t xml:space="preserve">предусмотренным </w:t>
      </w:r>
      <w:r>
        <w:rPr>
          <w:sz w:val="28"/>
          <w:szCs w:val="28"/>
        </w:rPr>
        <w:t>пунктом 3 статьи 26 Федерального закона №33-ФЗ, статьей 4.5 Закона ХМАО – Югры №38-оз.</w:t>
      </w:r>
    </w:p>
    <w:p w:rsidR="001C31B1" w:rsidRDefault="002B45FD">
      <w:pPr>
        <w:widowControl w:val="0"/>
        <w:tabs>
          <w:tab w:val="left" w:pos="709"/>
        </w:tabs>
        <w:ind w:firstLine="709"/>
        <w:jc w:val="both"/>
        <w:rPr>
          <w:sz w:val="28"/>
          <w:szCs w:val="28"/>
        </w:rPr>
      </w:pPr>
      <w:r>
        <w:rPr>
          <w:sz w:val="28"/>
          <w:szCs w:val="28"/>
        </w:rPr>
        <w:t xml:space="preserve">Лица, замещавшие муниципальные должности председателя, заместителя председателя, аудитора </w:t>
      </w:r>
      <w:r w:rsidRPr="00B06A79">
        <w:rPr>
          <w:sz w:val="28"/>
          <w:szCs w:val="28"/>
        </w:rPr>
        <w:t xml:space="preserve">счетной палаты города </w:t>
      </w:r>
      <w:r>
        <w:rPr>
          <w:sz w:val="28"/>
          <w:szCs w:val="28"/>
        </w:rPr>
        <w:t xml:space="preserve">и прекратившие свои полномочия досрочно имеют право на пенсию за выслугу лет в соответствии с абзацем первым настоящего пункта в случае если на момент отнесения данной должности </w:t>
      </w:r>
      <w:r>
        <w:rPr>
          <w:sz w:val="28"/>
          <w:szCs w:val="28"/>
        </w:rPr>
        <w:br/>
        <w:t xml:space="preserve">к муниципальной должности указанное лицо замещало в </w:t>
      </w:r>
      <w:r w:rsidR="00B06A79" w:rsidRPr="00B06A79">
        <w:rPr>
          <w:sz w:val="28"/>
          <w:szCs w:val="28"/>
        </w:rPr>
        <w:t>счетной палат</w:t>
      </w:r>
      <w:r w:rsidR="00B06A79">
        <w:rPr>
          <w:sz w:val="28"/>
          <w:szCs w:val="28"/>
        </w:rPr>
        <w:t>е</w:t>
      </w:r>
      <w:r w:rsidR="00B06A79" w:rsidRPr="00B06A79">
        <w:rPr>
          <w:sz w:val="28"/>
          <w:szCs w:val="28"/>
        </w:rPr>
        <w:t xml:space="preserve"> города </w:t>
      </w:r>
      <w:r>
        <w:rPr>
          <w:sz w:val="28"/>
          <w:szCs w:val="28"/>
        </w:rPr>
        <w:t xml:space="preserve">аналогичную должность муниципальной службы. При исчислении срока, указанного в абзаце первом настоящего пункта, учитываются периоды замещения указанными лицами должностей муниципальной службы председателя, заместителя председателя, аудитора </w:t>
      </w:r>
      <w:r w:rsidRPr="00B06A79">
        <w:rPr>
          <w:sz w:val="28"/>
          <w:szCs w:val="28"/>
        </w:rPr>
        <w:t>счетной палаты города</w:t>
      </w:r>
      <w:r>
        <w:rPr>
          <w:sz w:val="28"/>
          <w:szCs w:val="28"/>
        </w:rPr>
        <w:t>, но не более одного срока, установленного в соответствии с действующим законодательством.</w:t>
      </w:r>
    </w:p>
    <w:p w:rsidR="001C31B1" w:rsidRDefault="002B45FD">
      <w:pPr>
        <w:widowControl w:val="0"/>
        <w:ind w:firstLine="709"/>
        <w:jc w:val="both"/>
        <w:rPr>
          <w:bCs/>
          <w:i/>
          <w:sz w:val="28"/>
          <w:szCs w:val="28"/>
          <w:highlight w:val="yellow"/>
        </w:rPr>
      </w:pPr>
      <w:r>
        <w:rPr>
          <w:sz w:val="28"/>
          <w:szCs w:val="28"/>
        </w:rPr>
        <w:t>2. Лицам, замещавшим муниципальные должности,</w:t>
      </w:r>
      <w:r>
        <w:rPr>
          <w:i/>
          <w:sz w:val="28"/>
          <w:szCs w:val="28"/>
        </w:rPr>
        <w:t xml:space="preserve"> </w:t>
      </w:r>
      <w:r>
        <w:rPr>
          <w:sz w:val="28"/>
          <w:szCs w:val="28"/>
        </w:rPr>
        <w:t xml:space="preserve">имеющим одновременно право на пенсию за выслугу лет в соответствии с пунктом 3.1 статьи 7 Федерального закона №166-ФЗ, а также с настоящим Порядком, ежемесячное пожизненное содержание, ежемесячную доплату к пенсии (ежемесячному пожизненному содержанию) или дополнительное (пожизненное) ежемесячное материальное обеспечение, назначаемые и финансируемые за счет средств федерального бюджета, бюджета федеральной территории «Сириус» </w:t>
      </w:r>
      <w:r w:rsidR="00B06A79">
        <w:rPr>
          <w:sz w:val="28"/>
          <w:szCs w:val="28"/>
        </w:rPr>
        <w:br/>
      </w:r>
      <w:r>
        <w:rPr>
          <w:sz w:val="28"/>
          <w:szCs w:val="28"/>
        </w:rPr>
        <w:t xml:space="preserve">в соответствии с федеральными законами, актами Президента Российской Федерации и Правительства Российской Федерации, а также на пенсию за выслугу лет (ежемесячную доплату к пенсии, иные выплаты), устанавливаемую </w:t>
      </w:r>
      <w:r w:rsidR="00B06A79">
        <w:rPr>
          <w:sz w:val="28"/>
          <w:szCs w:val="28"/>
        </w:rPr>
        <w:br/>
      </w:r>
      <w:r>
        <w:rPr>
          <w:sz w:val="28"/>
          <w:szCs w:val="28"/>
        </w:rPr>
        <w:t xml:space="preserve">в соответствии с законодательством субъектов Российской Федерации или актами других органов местного самоуправления в связи  с замещением государственных должностей субъектов Российской Федерации или муниципальных должностей либо в связи с прохождением государственной гражданской службы в субъектах Российской Федерации или муниципальной службы в других муниципальных образованиях, дополнительную пенсию в соответствии с Законом </w:t>
      </w:r>
      <w:r w:rsidR="00B06A79">
        <w:rPr>
          <w:sz w:val="28"/>
          <w:szCs w:val="28"/>
        </w:rPr>
        <w:br/>
      </w:r>
      <w:r>
        <w:rPr>
          <w:sz w:val="28"/>
          <w:szCs w:val="28"/>
        </w:rPr>
        <w:t xml:space="preserve">Ханты-Мансийского автономного округа – Югры от 06.07.2011 №64-оз </w:t>
      </w:r>
      <w:r>
        <w:rPr>
          <w:sz w:val="28"/>
          <w:szCs w:val="28"/>
        </w:rPr>
        <w:br/>
        <w:t xml:space="preserve">«О дополнительном пенсионном обеспечении отдельных категорий граждан» </w:t>
      </w:r>
      <w:r>
        <w:rPr>
          <w:sz w:val="28"/>
          <w:szCs w:val="28"/>
        </w:rPr>
        <w:br/>
      </w:r>
      <w:r>
        <w:rPr>
          <w:sz w:val="28"/>
          <w:szCs w:val="28"/>
        </w:rPr>
        <w:lastRenderedPageBreak/>
        <w:t xml:space="preserve">(далее – Закон ХМАО – Югры от 06.07.2011 №64-оз), назначается пенсия </w:t>
      </w:r>
      <w:r w:rsidR="00B06A79">
        <w:rPr>
          <w:sz w:val="28"/>
          <w:szCs w:val="28"/>
        </w:rPr>
        <w:br/>
      </w:r>
      <w:r>
        <w:rPr>
          <w:sz w:val="28"/>
          <w:szCs w:val="28"/>
        </w:rPr>
        <w:t xml:space="preserve">за выслугу лет в соответствии с настоящим Порядком при условии, если лицо, замещавшее муниципальную должность, не выберет одну из </w:t>
      </w:r>
      <w:r>
        <w:rPr>
          <w:iCs/>
          <w:sz w:val="28"/>
          <w:szCs w:val="28"/>
        </w:rPr>
        <w:t>выше</w:t>
      </w:r>
      <w:r>
        <w:rPr>
          <w:sz w:val="28"/>
          <w:szCs w:val="28"/>
        </w:rPr>
        <w:t xml:space="preserve">указанных выплат. </w:t>
      </w:r>
    </w:p>
    <w:p w:rsidR="001C31B1" w:rsidRDefault="001C31B1">
      <w:pPr>
        <w:widowControl w:val="0"/>
        <w:ind w:firstLine="709"/>
        <w:jc w:val="center"/>
        <w:outlineLvl w:val="1"/>
        <w:rPr>
          <w:b/>
        </w:rPr>
      </w:pPr>
    </w:p>
    <w:p w:rsidR="001C31B1" w:rsidRDefault="002B45FD">
      <w:pPr>
        <w:widowControl w:val="0"/>
        <w:ind w:firstLine="709"/>
        <w:jc w:val="center"/>
        <w:outlineLvl w:val="1"/>
        <w:rPr>
          <w:b/>
          <w:sz w:val="28"/>
          <w:szCs w:val="28"/>
        </w:rPr>
      </w:pPr>
      <w:r>
        <w:rPr>
          <w:b/>
          <w:sz w:val="28"/>
          <w:szCs w:val="28"/>
        </w:rPr>
        <w:t>3. Условия определения права на пенсию за выслугу лет лиц, замещавших должности муниципальной службы</w:t>
      </w:r>
    </w:p>
    <w:p w:rsidR="001C31B1" w:rsidRDefault="001C31B1">
      <w:pPr>
        <w:widowControl w:val="0"/>
        <w:ind w:firstLine="709"/>
        <w:jc w:val="center"/>
        <w:outlineLvl w:val="1"/>
        <w:rPr>
          <w:b/>
          <w:sz w:val="28"/>
          <w:szCs w:val="28"/>
        </w:rPr>
      </w:pPr>
    </w:p>
    <w:p w:rsidR="001C31B1" w:rsidRDefault="002B45FD">
      <w:pPr>
        <w:widowControl w:val="0"/>
        <w:tabs>
          <w:tab w:val="left" w:pos="709"/>
        </w:tabs>
        <w:ind w:firstLine="709"/>
        <w:jc w:val="both"/>
        <w:rPr>
          <w:sz w:val="28"/>
          <w:szCs w:val="28"/>
        </w:rPr>
      </w:pPr>
      <w:r>
        <w:rPr>
          <w:sz w:val="28"/>
          <w:szCs w:val="28"/>
        </w:rPr>
        <w:t xml:space="preserve">1. Лица, замещавшие должности муниципальной службы, имеющие </w:t>
      </w:r>
      <w:r w:rsidR="00B06A79">
        <w:rPr>
          <w:sz w:val="28"/>
          <w:szCs w:val="28"/>
        </w:rPr>
        <w:br/>
      </w:r>
      <w:r>
        <w:rPr>
          <w:sz w:val="28"/>
          <w:szCs w:val="28"/>
        </w:rPr>
        <w:t xml:space="preserve">на 1 января 2017 года 15 лет муниципального стажа и приобретшие до этого дня право на страховую пенсию по старости (инвалидности) в соответствии </w:t>
      </w:r>
      <w:r w:rsidR="00B06A79">
        <w:rPr>
          <w:sz w:val="28"/>
          <w:szCs w:val="28"/>
        </w:rPr>
        <w:br/>
      </w:r>
      <w:r>
        <w:rPr>
          <w:sz w:val="28"/>
          <w:szCs w:val="28"/>
        </w:rPr>
        <w:t xml:space="preserve">с Федеральным законом «О страховых пенсиях», а также лица, замещавшие должность муниципальной службы, имеющие стаж муниципальной службы, продолжительность которого для назначения пенсии за выслугу лет </w:t>
      </w:r>
      <w:r w:rsidR="00B06A79">
        <w:rPr>
          <w:sz w:val="28"/>
          <w:szCs w:val="28"/>
        </w:rPr>
        <w:br/>
      </w:r>
      <w:r>
        <w:rPr>
          <w:sz w:val="28"/>
          <w:szCs w:val="28"/>
        </w:rPr>
        <w:t xml:space="preserve">в соответствующем году определяется согласно Федеральному закону № 166-ФЗ, при замещении должности муниципальной службы не менее 12 полных месяцев </w:t>
      </w:r>
      <w:r w:rsidR="00B06A79">
        <w:rPr>
          <w:sz w:val="28"/>
          <w:szCs w:val="28"/>
        </w:rPr>
        <w:br/>
      </w:r>
      <w:r>
        <w:rPr>
          <w:sz w:val="28"/>
          <w:szCs w:val="28"/>
        </w:rPr>
        <w:t xml:space="preserve">и назначении страховой пенсии по старости (инвалидности) имеют право </w:t>
      </w:r>
      <w:r w:rsidR="00B06A79">
        <w:rPr>
          <w:sz w:val="28"/>
          <w:szCs w:val="28"/>
        </w:rPr>
        <w:br/>
      </w:r>
      <w:r>
        <w:rPr>
          <w:sz w:val="28"/>
          <w:szCs w:val="28"/>
        </w:rPr>
        <w:t>на пенсию за выслугу лет при увольнении с муниципальной службы (с учетом положений пунктов 2, 3 настоящей главы) в случаях:</w:t>
      </w:r>
    </w:p>
    <w:p w:rsidR="001C31B1" w:rsidRDefault="002B45FD">
      <w:pPr>
        <w:widowControl w:val="0"/>
        <w:tabs>
          <w:tab w:val="left" w:pos="709"/>
        </w:tabs>
        <w:ind w:firstLine="709"/>
        <w:jc w:val="both"/>
        <w:rPr>
          <w:sz w:val="28"/>
          <w:szCs w:val="28"/>
        </w:rPr>
      </w:pPr>
      <w:r>
        <w:rPr>
          <w:sz w:val="28"/>
          <w:szCs w:val="28"/>
        </w:rPr>
        <w:t xml:space="preserve">1) ликвидации органов местного самоуправления либо сокращения штата работников органа местного самоуправления; </w:t>
      </w:r>
    </w:p>
    <w:p w:rsidR="001C31B1" w:rsidRDefault="002B45FD">
      <w:pPr>
        <w:tabs>
          <w:tab w:val="left" w:pos="709"/>
        </w:tabs>
        <w:ind w:firstLine="709"/>
        <w:jc w:val="both"/>
        <w:rPr>
          <w:sz w:val="28"/>
          <w:szCs w:val="28"/>
        </w:rPr>
      </w:pPr>
      <w:r>
        <w:rPr>
          <w:sz w:val="28"/>
          <w:szCs w:val="28"/>
        </w:rPr>
        <w:t>2) соглашения сторон трудового договора (контракта);</w:t>
      </w:r>
    </w:p>
    <w:p w:rsidR="001C31B1" w:rsidRDefault="002B45FD">
      <w:pPr>
        <w:widowControl w:val="0"/>
        <w:ind w:firstLine="709"/>
        <w:jc w:val="both"/>
        <w:rPr>
          <w:sz w:val="28"/>
          <w:szCs w:val="28"/>
        </w:rPr>
      </w:pPr>
      <w:r>
        <w:rPr>
          <w:sz w:val="28"/>
          <w:szCs w:val="28"/>
        </w:rPr>
        <w:t xml:space="preserve">3) расторжения трудового договора (контракта) по инициативе муниципального служащего; </w:t>
      </w:r>
    </w:p>
    <w:p w:rsidR="001C31B1" w:rsidRDefault="002B45FD">
      <w:pPr>
        <w:widowControl w:val="0"/>
        <w:ind w:firstLine="709"/>
        <w:jc w:val="both"/>
        <w:rPr>
          <w:sz w:val="28"/>
          <w:szCs w:val="28"/>
        </w:rPr>
      </w:pPr>
      <w:r>
        <w:rPr>
          <w:sz w:val="28"/>
          <w:szCs w:val="28"/>
        </w:rPr>
        <w:t>4) истечения срока действия срочного трудового договора (контракта);</w:t>
      </w:r>
    </w:p>
    <w:p w:rsidR="001C31B1" w:rsidRDefault="002B45FD">
      <w:pPr>
        <w:widowControl w:val="0"/>
        <w:ind w:firstLine="709"/>
        <w:jc w:val="both"/>
        <w:rPr>
          <w:sz w:val="28"/>
          <w:szCs w:val="28"/>
        </w:rPr>
      </w:pPr>
      <w:r>
        <w:rPr>
          <w:sz w:val="28"/>
          <w:szCs w:val="28"/>
        </w:rPr>
        <w:t xml:space="preserve">5) отказа муниципального служащего от продолжения работы в связи </w:t>
      </w:r>
      <w:r>
        <w:rPr>
          <w:sz w:val="28"/>
          <w:szCs w:val="28"/>
        </w:rPr>
        <w:br/>
        <w:t>с изменением определенных сторонами условий трудового договора (контракта);</w:t>
      </w:r>
    </w:p>
    <w:p w:rsidR="001C31B1" w:rsidRDefault="002B45FD">
      <w:pPr>
        <w:widowControl w:val="0"/>
        <w:tabs>
          <w:tab w:val="left" w:pos="709"/>
        </w:tabs>
        <w:ind w:firstLine="709"/>
        <w:jc w:val="both"/>
        <w:rPr>
          <w:sz w:val="28"/>
          <w:szCs w:val="28"/>
        </w:rPr>
      </w:pPr>
      <w:r>
        <w:rPr>
          <w:sz w:val="28"/>
          <w:szCs w:val="28"/>
        </w:rPr>
        <w:t xml:space="preserve">6) отказа муниципального служащего от перевода на другую должность муниципальной службы, необходимую ему в соответствии с медицинским заключением, выданным в порядке, установленном федеральными законами </w:t>
      </w:r>
      <w:r w:rsidR="00B06A79">
        <w:rPr>
          <w:sz w:val="28"/>
          <w:szCs w:val="28"/>
        </w:rPr>
        <w:br/>
      </w:r>
      <w:r>
        <w:rPr>
          <w:sz w:val="28"/>
          <w:szCs w:val="28"/>
        </w:rPr>
        <w:t>и иными нормативными правовыми актами Российской Федерации, либо отсутствие у работодателя соответствующей должности;</w:t>
      </w:r>
    </w:p>
    <w:p w:rsidR="001C31B1" w:rsidRDefault="002B45FD">
      <w:pPr>
        <w:tabs>
          <w:tab w:val="left" w:pos="709"/>
        </w:tabs>
        <w:ind w:firstLine="709"/>
        <w:jc w:val="both"/>
        <w:rPr>
          <w:sz w:val="28"/>
          <w:szCs w:val="28"/>
        </w:rPr>
      </w:pPr>
      <w:r>
        <w:rPr>
          <w:sz w:val="28"/>
          <w:szCs w:val="28"/>
        </w:rPr>
        <w:t>7) восстановления на работе муниципального служащего, ранее выполнявшего эту работу, по решению государственной инспекции труда или суда;</w:t>
      </w:r>
    </w:p>
    <w:p w:rsidR="001C31B1" w:rsidRDefault="002B45FD">
      <w:pPr>
        <w:ind w:firstLine="709"/>
        <w:jc w:val="both"/>
        <w:rPr>
          <w:sz w:val="28"/>
          <w:szCs w:val="28"/>
        </w:rPr>
      </w:pPr>
      <w:r>
        <w:rPr>
          <w:sz w:val="28"/>
          <w:szCs w:val="28"/>
        </w:rPr>
        <w:t>8)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p w:rsidR="001C31B1" w:rsidRDefault="002B45FD">
      <w:pPr>
        <w:ind w:firstLine="709"/>
        <w:jc w:val="both"/>
        <w:rPr>
          <w:sz w:val="28"/>
          <w:szCs w:val="28"/>
        </w:rPr>
      </w:pPr>
      <w:r>
        <w:rPr>
          <w:sz w:val="28"/>
          <w:szCs w:val="28"/>
        </w:rPr>
        <w:t>9) избрания или назначения на государственную должность Российской Федерации либо на государственную должность субъекта Российской Федерации, муниципальную должность, а также в случае назначения на должность государственной службы;</w:t>
      </w:r>
    </w:p>
    <w:p w:rsidR="00522750" w:rsidRDefault="00522750">
      <w:pPr>
        <w:ind w:firstLine="709"/>
        <w:jc w:val="both"/>
        <w:rPr>
          <w:sz w:val="28"/>
          <w:szCs w:val="28"/>
        </w:rPr>
      </w:pPr>
      <w:r>
        <w:rPr>
          <w:sz w:val="28"/>
          <w:szCs w:val="28"/>
        </w:rPr>
        <w:t xml:space="preserve">10) </w:t>
      </w:r>
      <w:r w:rsidRPr="00F66D0B">
        <w:rPr>
          <w:sz w:val="28"/>
          <w:szCs w:val="28"/>
        </w:rPr>
        <w:t xml:space="preserve">перевода муниципального служащего по его просьбе или с его согласия </w:t>
      </w:r>
      <w:r w:rsidRPr="00F66D0B">
        <w:rPr>
          <w:sz w:val="28"/>
          <w:szCs w:val="28"/>
        </w:rPr>
        <w:br/>
        <w:t>на работу к другому работодателю</w:t>
      </w:r>
      <w:r w:rsidR="00DD6DE2">
        <w:rPr>
          <w:sz w:val="28"/>
          <w:szCs w:val="28"/>
        </w:rPr>
        <w:t>;</w:t>
      </w:r>
    </w:p>
    <w:p w:rsidR="001C31B1" w:rsidRDefault="002B45FD">
      <w:pPr>
        <w:tabs>
          <w:tab w:val="left" w:pos="709"/>
          <w:tab w:val="left" w:pos="851"/>
        </w:tabs>
        <w:ind w:firstLine="709"/>
        <w:jc w:val="both"/>
        <w:rPr>
          <w:sz w:val="28"/>
          <w:szCs w:val="28"/>
        </w:rPr>
      </w:pPr>
      <w:r>
        <w:rPr>
          <w:sz w:val="28"/>
          <w:szCs w:val="28"/>
        </w:rPr>
        <w:t>1</w:t>
      </w:r>
      <w:r w:rsidR="00DD6DE2">
        <w:rPr>
          <w:sz w:val="28"/>
          <w:szCs w:val="28"/>
        </w:rPr>
        <w:t>1</w:t>
      </w:r>
      <w:r>
        <w:rPr>
          <w:sz w:val="28"/>
          <w:szCs w:val="28"/>
        </w:rPr>
        <w:t>) наступления чрезвычайных обстоятельств, препятствующих продолжению трудовых отношений (военные действия, катастрофа, стихийное бедствие, крупная авария, эпидемия и другие чрезвычайные обстоятельства), если данное обстоятельство признано чрезвычайным решением Правительства Российской Федерации или органа государственной власт</w:t>
      </w:r>
      <w:r w:rsidR="00AB53D3">
        <w:rPr>
          <w:sz w:val="28"/>
          <w:szCs w:val="28"/>
        </w:rPr>
        <w:t>и субъекта Российской Федерации;</w:t>
      </w:r>
      <w:r>
        <w:rPr>
          <w:sz w:val="28"/>
          <w:szCs w:val="28"/>
        </w:rPr>
        <w:t xml:space="preserve">   </w:t>
      </w:r>
    </w:p>
    <w:p w:rsidR="001C31B1" w:rsidRDefault="002B45FD">
      <w:pPr>
        <w:tabs>
          <w:tab w:val="left" w:pos="709"/>
          <w:tab w:val="left" w:pos="851"/>
        </w:tabs>
        <w:ind w:firstLine="709"/>
        <w:jc w:val="both"/>
        <w:rPr>
          <w:sz w:val="28"/>
          <w:szCs w:val="28"/>
        </w:rPr>
      </w:pPr>
      <w:r>
        <w:rPr>
          <w:sz w:val="28"/>
          <w:szCs w:val="28"/>
        </w:rPr>
        <w:t>1</w:t>
      </w:r>
      <w:r w:rsidR="00DD6DE2">
        <w:rPr>
          <w:sz w:val="28"/>
          <w:szCs w:val="28"/>
        </w:rPr>
        <w:t>2</w:t>
      </w:r>
      <w:r>
        <w:rPr>
          <w:sz w:val="28"/>
          <w:szCs w:val="28"/>
        </w:rPr>
        <w:t>) несоответствия муниципального служащего замещаемой должности муниципальной службы вследствие недостаточной квалификации, подтвержденной результатами аттестации;</w:t>
      </w:r>
    </w:p>
    <w:p w:rsidR="001C31B1" w:rsidRDefault="002B45FD">
      <w:pPr>
        <w:tabs>
          <w:tab w:val="left" w:pos="709"/>
        </w:tabs>
        <w:ind w:firstLine="709"/>
        <w:jc w:val="both"/>
        <w:rPr>
          <w:sz w:val="28"/>
          <w:szCs w:val="28"/>
        </w:rPr>
      </w:pPr>
      <w:r>
        <w:rPr>
          <w:sz w:val="28"/>
          <w:szCs w:val="28"/>
        </w:rPr>
        <w:t>1</w:t>
      </w:r>
      <w:r w:rsidR="00DD6DE2">
        <w:rPr>
          <w:sz w:val="28"/>
          <w:szCs w:val="28"/>
        </w:rPr>
        <w:t>3</w:t>
      </w:r>
      <w:r>
        <w:rPr>
          <w:sz w:val="28"/>
          <w:szCs w:val="28"/>
        </w:rPr>
        <w:t xml:space="preserve">) признания муниципального служащего полностью неспособным </w:t>
      </w:r>
      <w:r w:rsidR="00B06A79">
        <w:rPr>
          <w:sz w:val="28"/>
          <w:szCs w:val="28"/>
        </w:rPr>
        <w:br/>
      </w:r>
      <w:r>
        <w:rPr>
          <w:sz w:val="28"/>
          <w:szCs w:val="28"/>
        </w:rPr>
        <w:t xml:space="preserve">к трудовой деятельности в соответствии с медицинским заключением, выданным </w:t>
      </w:r>
      <w:r w:rsidR="00B06A79">
        <w:rPr>
          <w:sz w:val="28"/>
          <w:szCs w:val="28"/>
        </w:rPr>
        <w:br/>
      </w:r>
      <w:r>
        <w:rPr>
          <w:sz w:val="28"/>
          <w:szCs w:val="28"/>
        </w:rPr>
        <w:t>в порядке, установленным федеральными законами и иными нормативными правовыми актами Российской Федерации;</w:t>
      </w:r>
    </w:p>
    <w:p w:rsidR="001C31B1" w:rsidRDefault="002B45FD">
      <w:pPr>
        <w:tabs>
          <w:tab w:val="left" w:pos="567"/>
          <w:tab w:val="left" w:pos="709"/>
        </w:tabs>
        <w:ind w:firstLine="709"/>
        <w:jc w:val="both"/>
        <w:rPr>
          <w:sz w:val="28"/>
          <w:szCs w:val="28"/>
        </w:rPr>
      </w:pPr>
      <w:r>
        <w:rPr>
          <w:sz w:val="28"/>
          <w:szCs w:val="28"/>
        </w:rPr>
        <w:t>1</w:t>
      </w:r>
      <w:r w:rsidR="00DD6DE2">
        <w:rPr>
          <w:sz w:val="28"/>
          <w:szCs w:val="28"/>
        </w:rPr>
        <w:t>4</w:t>
      </w:r>
      <w:r>
        <w:rPr>
          <w:sz w:val="28"/>
          <w:szCs w:val="28"/>
        </w:rPr>
        <w:t>) признания муниципального служащего недееспособным или ограниченно дееспособным решением суда, вступившим в законную силу;</w:t>
      </w:r>
    </w:p>
    <w:p w:rsidR="001C31B1" w:rsidRDefault="002B45FD">
      <w:pPr>
        <w:widowControl w:val="0"/>
        <w:tabs>
          <w:tab w:val="left" w:pos="567"/>
          <w:tab w:val="left" w:pos="709"/>
        </w:tabs>
        <w:ind w:firstLine="709"/>
        <w:jc w:val="both"/>
        <w:rPr>
          <w:sz w:val="28"/>
          <w:szCs w:val="28"/>
        </w:rPr>
      </w:pPr>
      <w:r>
        <w:rPr>
          <w:sz w:val="28"/>
          <w:szCs w:val="28"/>
        </w:rPr>
        <w:t>1</w:t>
      </w:r>
      <w:r w:rsidR="00DD6DE2">
        <w:rPr>
          <w:sz w:val="28"/>
          <w:szCs w:val="28"/>
        </w:rPr>
        <w:t>5</w:t>
      </w:r>
      <w:r>
        <w:rPr>
          <w:sz w:val="28"/>
          <w:szCs w:val="28"/>
        </w:rPr>
        <w:t xml:space="preserve">) достижения предельного возраста, установленного законодательством </w:t>
      </w:r>
      <w:r>
        <w:rPr>
          <w:sz w:val="28"/>
          <w:szCs w:val="28"/>
        </w:rPr>
        <w:br/>
        <w:t>для замещения должности муниципальной службы.</w:t>
      </w:r>
    </w:p>
    <w:p w:rsidR="001C31B1" w:rsidRDefault="002B45FD">
      <w:pPr>
        <w:widowControl w:val="0"/>
        <w:ind w:firstLine="709"/>
        <w:jc w:val="both"/>
        <w:rPr>
          <w:i/>
          <w:iCs/>
          <w:sz w:val="28"/>
          <w:szCs w:val="28"/>
          <w:highlight w:val="yellow"/>
        </w:rPr>
      </w:pPr>
      <w:r>
        <w:rPr>
          <w:sz w:val="28"/>
          <w:szCs w:val="28"/>
        </w:rPr>
        <w:t xml:space="preserve">Лица, замещавшие должности муниципальной службы, не имеют право </w:t>
      </w:r>
      <w:r>
        <w:rPr>
          <w:sz w:val="28"/>
          <w:szCs w:val="28"/>
        </w:rPr>
        <w:br/>
        <w:t xml:space="preserve">на пенсию за выслугу лет в случае увольнения с муниципальной службы </w:t>
      </w:r>
      <w:r>
        <w:rPr>
          <w:sz w:val="28"/>
          <w:szCs w:val="28"/>
        </w:rPr>
        <w:br/>
        <w:t>по следующим основаниям - несоблюдения ограничений и запретов установленных статьями 13, 14, 14.1 и 15 Федерального закона №25-ФЗ.</w:t>
      </w:r>
    </w:p>
    <w:p w:rsidR="001C31B1" w:rsidRDefault="002B45FD">
      <w:pPr>
        <w:tabs>
          <w:tab w:val="left" w:pos="709"/>
        </w:tabs>
        <w:ind w:firstLine="709"/>
        <w:jc w:val="both"/>
        <w:rPr>
          <w:sz w:val="28"/>
          <w:szCs w:val="28"/>
        </w:rPr>
      </w:pPr>
      <w:r>
        <w:rPr>
          <w:sz w:val="28"/>
          <w:szCs w:val="28"/>
        </w:rPr>
        <w:t xml:space="preserve">2. Лица, замещавшие должности муниципальной службы, при увольнении </w:t>
      </w:r>
      <w:r>
        <w:rPr>
          <w:sz w:val="28"/>
          <w:szCs w:val="28"/>
        </w:rPr>
        <w:br/>
        <w:t xml:space="preserve">с муниципальной службы по основаниям, предусмотренным подпунктами 2, 4 </w:t>
      </w:r>
      <w:r>
        <w:rPr>
          <w:sz w:val="28"/>
          <w:szCs w:val="28"/>
        </w:rPr>
        <w:br/>
        <w:t xml:space="preserve">(за исключением случаев истечения срока действия срочного трудового договора (контракта) в связи с истечением установленного срока полномочий муниципального служащего, замещавшего должность муниципальной службы, категории «помощник (советник)»), подпунктами 3, 5, 10 </w:t>
      </w:r>
      <w:r w:rsidRPr="004B0B53">
        <w:rPr>
          <w:sz w:val="28"/>
          <w:szCs w:val="28"/>
        </w:rPr>
        <w:t>(</w:t>
      </w:r>
      <w:r w:rsidR="00522750" w:rsidRPr="004B0B53">
        <w:rPr>
          <w:sz w:val="28"/>
          <w:szCs w:val="28"/>
        </w:rPr>
        <w:t xml:space="preserve">в случае </w:t>
      </w:r>
      <w:r w:rsidRPr="004B0B53">
        <w:rPr>
          <w:sz w:val="28"/>
          <w:szCs w:val="28"/>
        </w:rPr>
        <w:t xml:space="preserve">перевода </w:t>
      </w:r>
      <w:r w:rsidR="00330857">
        <w:rPr>
          <w:sz w:val="28"/>
          <w:szCs w:val="28"/>
        </w:rPr>
        <w:br/>
      </w:r>
      <w:r w:rsidRPr="004B0B53">
        <w:rPr>
          <w:sz w:val="28"/>
          <w:szCs w:val="28"/>
        </w:rPr>
        <w:t>на работу в другой орган местного самоуправления города Нижневартовска),</w:t>
      </w:r>
      <w:r>
        <w:rPr>
          <w:sz w:val="28"/>
          <w:szCs w:val="28"/>
        </w:rPr>
        <w:t xml:space="preserve"> 12, 1</w:t>
      </w:r>
      <w:r w:rsidR="00522750">
        <w:rPr>
          <w:sz w:val="28"/>
          <w:szCs w:val="28"/>
        </w:rPr>
        <w:t>5</w:t>
      </w:r>
      <w:r>
        <w:rPr>
          <w:sz w:val="28"/>
          <w:szCs w:val="28"/>
        </w:rPr>
        <w:t xml:space="preserve"> пункта 1 настоящей главы имеют право на пенсию за выслугу лет, если на момент освобождения от должности им назначена страховая пенсия по старости (инвалидности) в соответствии с частью 1 статьи 8 и статьями 9, 30 - 33 Федерального закона «О страховых пенсиях» и непосредственно перед увольнением они замещали должности муниципальной службы не менее 12 полных месяцев.</w:t>
      </w:r>
    </w:p>
    <w:p w:rsidR="001C31B1" w:rsidRDefault="002B45FD">
      <w:pPr>
        <w:widowControl w:val="0"/>
        <w:tabs>
          <w:tab w:val="left" w:pos="567"/>
          <w:tab w:val="left" w:pos="709"/>
          <w:tab w:val="left" w:pos="851"/>
        </w:tabs>
        <w:ind w:firstLine="709"/>
        <w:jc w:val="both"/>
        <w:rPr>
          <w:sz w:val="28"/>
          <w:szCs w:val="28"/>
        </w:rPr>
      </w:pPr>
      <w:r>
        <w:rPr>
          <w:sz w:val="28"/>
          <w:szCs w:val="28"/>
        </w:rPr>
        <w:t xml:space="preserve">3. Лица, замещавшие должности муниципальной службы при увольнении </w:t>
      </w:r>
      <w:r>
        <w:rPr>
          <w:sz w:val="28"/>
          <w:szCs w:val="28"/>
        </w:rPr>
        <w:br/>
        <w:t xml:space="preserve">с муниципальной службы по основаниям, предусмотренным подпунктом 4 </w:t>
      </w:r>
      <w:r w:rsidR="00330857">
        <w:rPr>
          <w:sz w:val="28"/>
          <w:szCs w:val="28"/>
        </w:rPr>
        <w:br/>
      </w:r>
      <w:r>
        <w:rPr>
          <w:sz w:val="28"/>
          <w:szCs w:val="28"/>
        </w:rPr>
        <w:t xml:space="preserve">(в случае истечения срока действия срочного трудового договора в связи </w:t>
      </w:r>
      <w:r w:rsidR="00330857">
        <w:rPr>
          <w:sz w:val="28"/>
          <w:szCs w:val="28"/>
        </w:rPr>
        <w:br/>
      </w:r>
      <w:r>
        <w:rPr>
          <w:sz w:val="28"/>
          <w:szCs w:val="28"/>
        </w:rPr>
        <w:t>с истечением установленного срока полномочий муниципального служащего, замещавшего должность муниципальной службы «помощник (советник)»), подпунктами 1, 6 – 9, 11, 13, 14 пункта 1 настоящей главы имеют право на пенсию за выслугу лет, если непосредственно перед увольнением они замещали должности муниципальной службы не менее одного полного месяца, при этом суммарная продолжительность замещения указанных должностей составляет не менее 12 полных месяцев.</w:t>
      </w:r>
    </w:p>
    <w:p w:rsidR="001C31B1" w:rsidRDefault="002B45FD">
      <w:pPr>
        <w:ind w:firstLine="709"/>
        <w:jc w:val="both"/>
        <w:rPr>
          <w:sz w:val="28"/>
          <w:szCs w:val="28"/>
        </w:rPr>
      </w:pPr>
      <w:r>
        <w:rPr>
          <w:sz w:val="28"/>
          <w:szCs w:val="28"/>
        </w:rPr>
        <w:t xml:space="preserve">4. Лица, замещавшие должности муниципальной службы, при наличии стажа муниципальной службы не менее 25 лет и уволенные с муниципальной службы </w:t>
      </w:r>
      <w:r w:rsidR="00330857">
        <w:rPr>
          <w:sz w:val="28"/>
          <w:szCs w:val="28"/>
        </w:rPr>
        <w:br/>
      </w:r>
      <w:r>
        <w:rPr>
          <w:sz w:val="28"/>
          <w:szCs w:val="28"/>
        </w:rPr>
        <w:t>в связи с переводом на работу к другому работодателю (</w:t>
      </w:r>
      <w:r w:rsidR="00B57E69">
        <w:rPr>
          <w:sz w:val="28"/>
          <w:szCs w:val="28"/>
        </w:rPr>
        <w:t>за исключением</w:t>
      </w:r>
      <w:r>
        <w:rPr>
          <w:sz w:val="28"/>
          <w:szCs w:val="28"/>
        </w:rPr>
        <w:t xml:space="preserve"> перевода на работу в другой орган местного самоуправления города Нижневартовска), либо по основанию, предусмотренному подпунктом 3 пункта 1 настоящей главы </w:t>
      </w:r>
      <w:r w:rsidR="00330857">
        <w:rPr>
          <w:sz w:val="28"/>
          <w:szCs w:val="28"/>
        </w:rPr>
        <w:br/>
      </w:r>
      <w:r>
        <w:rPr>
          <w:sz w:val="28"/>
          <w:szCs w:val="28"/>
        </w:rPr>
        <w:t xml:space="preserve">до </w:t>
      </w:r>
      <w:r w:rsidRPr="004B0B53">
        <w:rPr>
          <w:sz w:val="28"/>
          <w:szCs w:val="28"/>
        </w:rPr>
        <w:t>приобретения права</w:t>
      </w:r>
      <w:r w:rsidR="004B0B53" w:rsidRPr="004B0B53">
        <w:rPr>
          <w:sz w:val="28"/>
          <w:szCs w:val="28"/>
        </w:rPr>
        <w:t xml:space="preserve"> на</w:t>
      </w:r>
      <w:r w:rsidRPr="004B0B53">
        <w:rPr>
          <w:sz w:val="28"/>
          <w:szCs w:val="28"/>
        </w:rPr>
        <w:t xml:space="preserve"> </w:t>
      </w:r>
      <w:r w:rsidR="00B57E69" w:rsidRPr="004B0B53">
        <w:rPr>
          <w:sz w:val="28"/>
          <w:szCs w:val="28"/>
        </w:rPr>
        <w:t>ст</w:t>
      </w:r>
      <w:r w:rsidRPr="004B0B53">
        <w:rPr>
          <w:sz w:val="28"/>
          <w:szCs w:val="28"/>
        </w:rPr>
        <w:t>раховую</w:t>
      </w:r>
      <w:r>
        <w:rPr>
          <w:sz w:val="28"/>
          <w:szCs w:val="28"/>
        </w:rPr>
        <w:t xml:space="preserve"> пенсию по старости (инвалидности) имеют право на пенсию за выслугу лет, если непосредственно перед увольнением они замещали должности муниципальной службы в органах местного самоуправления города Нижневартовска не менее 7 лет.</w:t>
      </w:r>
    </w:p>
    <w:p w:rsidR="001C31B1" w:rsidRDefault="002B45FD">
      <w:pPr>
        <w:widowControl w:val="0"/>
        <w:ind w:firstLine="709"/>
        <w:jc w:val="both"/>
        <w:rPr>
          <w:sz w:val="28"/>
          <w:szCs w:val="28"/>
        </w:rPr>
      </w:pPr>
      <w:r>
        <w:rPr>
          <w:sz w:val="28"/>
          <w:szCs w:val="28"/>
        </w:rPr>
        <w:t xml:space="preserve">5. Лицам, замещавшим должности муниципальной службы, имеющим одновременно право на пенсию за выслугу лет в соответствии с пунктом 3.1 статьи 7 Федерального закона №166-ФЗ, а также с настоящим Порядком, ежемесячное пожизненное содержание, ежемесячную доплату к пенсии (ежемесячному пожизненному содержанию) или дополнительное (пожизненное) ежемесячное материальное обеспечение, назначаемые и финансируемые за счет средств федерального бюджета, бюджета федеральной территории «Сириус» </w:t>
      </w:r>
      <w:r w:rsidR="00330857">
        <w:rPr>
          <w:sz w:val="28"/>
          <w:szCs w:val="28"/>
        </w:rPr>
        <w:br/>
      </w:r>
      <w:r>
        <w:rPr>
          <w:sz w:val="28"/>
          <w:szCs w:val="28"/>
        </w:rPr>
        <w:t xml:space="preserve">в соответствии с федеральными законами, актами Президента Российской Федерации и Правительства Российской Федерации, а также на пенсию за выслугу лет (ежемесячную доплату к пенсии, иные выплаты), устанавливаемую </w:t>
      </w:r>
      <w:r w:rsidR="00330857">
        <w:rPr>
          <w:sz w:val="28"/>
          <w:szCs w:val="28"/>
        </w:rPr>
        <w:br/>
      </w:r>
      <w:r>
        <w:rPr>
          <w:sz w:val="28"/>
          <w:szCs w:val="28"/>
        </w:rPr>
        <w:t xml:space="preserve">в соответствии с законодательством субъектов Российской Федерации или актами других органов местного самоуправления в связи с замещением государственных должностей субъектов Российской Федерации или муниципальных должностей либо в связи с прохождением государственной гражданской службы в субъектах Российской Федерации или муниципальной службы в других муниципальных образованиях, дополнительную пенсию в соответствии Законом ХМАО – Югры </w:t>
      </w:r>
      <w:r w:rsidR="00330857">
        <w:rPr>
          <w:sz w:val="28"/>
          <w:szCs w:val="28"/>
        </w:rPr>
        <w:br/>
      </w:r>
      <w:r>
        <w:rPr>
          <w:sz w:val="28"/>
          <w:szCs w:val="28"/>
        </w:rPr>
        <w:t xml:space="preserve">от 06.07.2011 №64-оз», назначается пенсия за выслугу лет в соответствии </w:t>
      </w:r>
      <w:r w:rsidR="00330857">
        <w:rPr>
          <w:sz w:val="28"/>
          <w:szCs w:val="28"/>
        </w:rPr>
        <w:br/>
      </w:r>
      <w:r>
        <w:rPr>
          <w:sz w:val="28"/>
          <w:szCs w:val="28"/>
        </w:rPr>
        <w:t xml:space="preserve">с настоящим Порядком при условии, если </w:t>
      </w:r>
      <w:r w:rsidRPr="004B0B53">
        <w:rPr>
          <w:sz w:val="28"/>
          <w:szCs w:val="28"/>
        </w:rPr>
        <w:t>лицо</w:t>
      </w:r>
      <w:r w:rsidR="004B0B53" w:rsidRPr="004B0B53">
        <w:rPr>
          <w:sz w:val="28"/>
          <w:szCs w:val="28"/>
        </w:rPr>
        <w:t>,</w:t>
      </w:r>
      <w:r w:rsidRPr="004B0B53">
        <w:rPr>
          <w:sz w:val="28"/>
          <w:szCs w:val="28"/>
        </w:rPr>
        <w:t xml:space="preserve"> замещавшее </w:t>
      </w:r>
      <w:r w:rsidR="004B0B53" w:rsidRPr="004B0B53">
        <w:rPr>
          <w:sz w:val="28"/>
          <w:szCs w:val="28"/>
        </w:rPr>
        <w:t xml:space="preserve">должность </w:t>
      </w:r>
      <w:r w:rsidRPr="004B0B53">
        <w:rPr>
          <w:sz w:val="28"/>
          <w:szCs w:val="28"/>
        </w:rPr>
        <w:t>муниципальн</w:t>
      </w:r>
      <w:r w:rsidR="004B0B53" w:rsidRPr="004B0B53">
        <w:rPr>
          <w:sz w:val="28"/>
          <w:szCs w:val="28"/>
        </w:rPr>
        <w:t>ой</w:t>
      </w:r>
      <w:r w:rsidRPr="004B0B53">
        <w:rPr>
          <w:sz w:val="28"/>
          <w:szCs w:val="28"/>
        </w:rPr>
        <w:t xml:space="preserve"> </w:t>
      </w:r>
      <w:r w:rsidR="004B0B53">
        <w:rPr>
          <w:sz w:val="28"/>
          <w:szCs w:val="28"/>
        </w:rPr>
        <w:t>службы</w:t>
      </w:r>
      <w:r>
        <w:rPr>
          <w:sz w:val="28"/>
          <w:szCs w:val="28"/>
        </w:rPr>
        <w:t xml:space="preserve">, не выберет одну из </w:t>
      </w:r>
      <w:r>
        <w:rPr>
          <w:iCs/>
          <w:sz w:val="28"/>
          <w:szCs w:val="28"/>
        </w:rPr>
        <w:t>выше</w:t>
      </w:r>
      <w:r>
        <w:rPr>
          <w:sz w:val="28"/>
          <w:szCs w:val="28"/>
        </w:rPr>
        <w:t>указанных выплат.</w:t>
      </w:r>
    </w:p>
    <w:p w:rsidR="001C31B1" w:rsidRDefault="001C31B1">
      <w:pPr>
        <w:widowControl w:val="0"/>
        <w:ind w:firstLine="709"/>
        <w:jc w:val="both"/>
        <w:rPr>
          <w:b/>
        </w:rPr>
      </w:pPr>
    </w:p>
    <w:p w:rsidR="001C31B1" w:rsidRDefault="002B45FD">
      <w:pPr>
        <w:widowControl w:val="0"/>
        <w:ind w:firstLine="709"/>
        <w:jc w:val="center"/>
        <w:rPr>
          <w:b/>
          <w:sz w:val="28"/>
          <w:szCs w:val="28"/>
        </w:rPr>
      </w:pPr>
      <w:r>
        <w:rPr>
          <w:b/>
          <w:sz w:val="28"/>
          <w:szCs w:val="28"/>
        </w:rPr>
        <w:t>4. Порядок обращения, назначения и выплаты пенсии за выслугу лет</w:t>
      </w:r>
    </w:p>
    <w:p w:rsidR="001C31B1" w:rsidRDefault="001C31B1">
      <w:pPr>
        <w:widowControl w:val="0"/>
        <w:tabs>
          <w:tab w:val="left" w:pos="709"/>
        </w:tabs>
        <w:jc w:val="center"/>
        <w:outlineLvl w:val="1"/>
        <w:rPr>
          <w:sz w:val="28"/>
          <w:szCs w:val="28"/>
        </w:rPr>
      </w:pPr>
    </w:p>
    <w:p w:rsidR="001C31B1" w:rsidRDefault="002B45FD">
      <w:pPr>
        <w:widowControl w:val="0"/>
        <w:ind w:firstLine="709"/>
        <w:jc w:val="both"/>
        <w:rPr>
          <w:sz w:val="28"/>
          <w:szCs w:val="28"/>
        </w:rPr>
      </w:pPr>
      <w:r>
        <w:rPr>
          <w:sz w:val="28"/>
          <w:szCs w:val="28"/>
        </w:rPr>
        <w:t xml:space="preserve">1. Лица, замещавшие муниципальную должность или должность муниципальной службы, имеющие право на назначение пенсии за выслугу лет, лично подают заявление о назначении пенсии за выслугу лет на имя главы города Нижневартовска по форме согласно приложению 1 к настоящему Порядку </w:t>
      </w:r>
      <w:r w:rsidR="00330857">
        <w:rPr>
          <w:sz w:val="28"/>
          <w:szCs w:val="28"/>
        </w:rPr>
        <w:br/>
      </w:r>
      <w:r>
        <w:rPr>
          <w:sz w:val="28"/>
          <w:szCs w:val="28"/>
        </w:rPr>
        <w:t>с приложением следующих документов:</w:t>
      </w:r>
    </w:p>
    <w:p w:rsidR="001C31B1" w:rsidRDefault="002B45FD">
      <w:pPr>
        <w:widowControl w:val="0"/>
        <w:ind w:firstLine="709"/>
        <w:jc w:val="both"/>
        <w:rPr>
          <w:sz w:val="28"/>
          <w:szCs w:val="28"/>
        </w:rPr>
      </w:pPr>
      <w:r>
        <w:rPr>
          <w:sz w:val="28"/>
          <w:szCs w:val="28"/>
        </w:rPr>
        <w:t>1) паспорта (подлинник и копия)</w:t>
      </w:r>
    </w:p>
    <w:p w:rsidR="001C31B1" w:rsidRDefault="002B45FD">
      <w:pPr>
        <w:widowControl w:val="0"/>
        <w:ind w:firstLine="709"/>
        <w:jc w:val="both"/>
        <w:rPr>
          <w:sz w:val="28"/>
          <w:szCs w:val="28"/>
        </w:rPr>
      </w:pPr>
      <w:r>
        <w:rPr>
          <w:sz w:val="28"/>
          <w:szCs w:val="28"/>
        </w:rPr>
        <w:t>2) трудовой книжки (подлинник и копия) или копии трудовой книжки, заверенной в установленном порядке структурным подразделением, осуществляющим функции кадрового обеспечения соответствующего органа местного самоуправления города Нижневартовска (далее – кадровая служба) либо сведений о трудовой деятельности, оформленных в соответствии со статьей 66.1 Трудового кодекса Российской Федерации (далее - сведения о трудовой деятельности);</w:t>
      </w:r>
    </w:p>
    <w:p w:rsidR="001C31B1" w:rsidRDefault="002B45FD">
      <w:pPr>
        <w:widowControl w:val="0"/>
        <w:ind w:firstLine="709"/>
        <w:jc w:val="both"/>
        <w:rPr>
          <w:sz w:val="28"/>
          <w:szCs w:val="28"/>
        </w:rPr>
      </w:pPr>
      <w:r>
        <w:rPr>
          <w:sz w:val="28"/>
          <w:szCs w:val="28"/>
        </w:rPr>
        <w:t xml:space="preserve">3) справки о стаже муниципальной службы или периоде замещения муниципальной должности, учитываемых для исчисления размера пенсии </w:t>
      </w:r>
      <w:r w:rsidR="00330857">
        <w:rPr>
          <w:sz w:val="28"/>
          <w:szCs w:val="28"/>
        </w:rPr>
        <w:br/>
      </w:r>
      <w:r>
        <w:rPr>
          <w:sz w:val="28"/>
          <w:szCs w:val="28"/>
        </w:rPr>
        <w:t xml:space="preserve">за выслугу лет, выданной кадровой службой, по форме согласно приложению 5 </w:t>
      </w:r>
      <w:r w:rsidR="00330857">
        <w:rPr>
          <w:sz w:val="28"/>
          <w:szCs w:val="28"/>
        </w:rPr>
        <w:br/>
      </w:r>
      <w:r>
        <w:rPr>
          <w:sz w:val="28"/>
          <w:szCs w:val="28"/>
        </w:rPr>
        <w:t>к настоящему Порядку;</w:t>
      </w:r>
    </w:p>
    <w:p w:rsidR="001C31B1" w:rsidRDefault="002B45FD">
      <w:pPr>
        <w:widowControl w:val="0"/>
        <w:ind w:firstLine="709"/>
        <w:jc w:val="both"/>
        <w:rPr>
          <w:sz w:val="28"/>
          <w:szCs w:val="28"/>
        </w:rPr>
      </w:pPr>
      <w:r>
        <w:rPr>
          <w:sz w:val="28"/>
          <w:szCs w:val="28"/>
        </w:rPr>
        <w:t>4) документа, подтверждающего назначение страховой пенсии по старости (инвалидности) (подлинник и копия);</w:t>
      </w:r>
    </w:p>
    <w:p w:rsidR="001C31B1" w:rsidRDefault="002B45FD">
      <w:pPr>
        <w:widowControl w:val="0"/>
        <w:tabs>
          <w:tab w:val="left" w:pos="709"/>
        </w:tabs>
        <w:ind w:firstLine="709"/>
        <w:jc w:val="both"/>
        <w:rPr>
          <w:sz w:val="28"/>
          <w:szCs w:val="28"/>
        </w:rPr>
      </w:pPr>
      <w:r>
        <w:rPr>
          <w:sz w:val="28"/>
          <w:szCs w:val="28"/>
        </w:rPr>
        <w:t>5) страхового свидетельства обязательного пенсионного страхования или копия документа, подтверждающего регистрацию в системе индивидуального (персонифицированного) учета (подлинник и копия);</w:t>
      </w:r>
    </w:p>
    <w:p w:rsidR="001C31B1" w:rsidRDefault="002B45FD">
      <w:pPr>
        <w:widowControl w:val="0"/>
        <w:tabs>
          <w:tab w:val="left" w:pos="709"/>
          <w:tab w:val="left" w:pos="851"/>
        </w:tabs>
        <w:ind w:firstLine="709"/>
        <w:jc w:val="both"/>
        <w:rPr>
          <w:sz w:val="28"/>
          <w:szCs w:val="28"/>
        </w:rPr>
      </w:pPr>
      <w:r>
        <w:rPr>
          <w:sz w:val="28"/>
          <w:szCs w:val="28"/>
        </w:rPr>
        <w:t>6) военного билета (подлинник и копия) (при наличии);</w:t>
      </w:r>
    </w:p>
    <w:p w:rsidR="001C31B1" w:rsidRDefault="002B45FD">
      <w:pPr>
        <w:widowControl w:val="0"/>
        <w:ind w:firstLine="709"/>
        <w:jc w:val="both"/>
        <w:rPr>
          <w:sz w:val="28"/>
          <w:szCs w:val="28"/>
        </w:rPr>
      </w:pPr>
      <w:r>
        <w:rPr>
          <w:sz w:val="28"/>
          <w:szCs w:val="28"/>
        </w:rPr>
        <w:t xml:space="preserve">7) копии реквизитов кредитной организации с указанием лицевого счета </w:t>
      </w:r>
      <w:r>
        <w:rPr>
          <w:sz w:val="28"/>
          <w:szCs w:val="28"/>
        </w:rPr>
        <w:br/>
        <w:t>для перечисления пенсии за выслугу лет;</w:t>
      </w:r>
    </w:p>
    <w:p w:rsidR="001C31B1" w:rsidRDefault="002B45FD">
      <w:pPr>
        <w:widowControl w:val="0"/>
        <w:ind w:firstLine="709"/>
        <w:jc w:val="both"/>
        <w:rPr>
          <w:sz w:val="28"/>
          <w:szCs w:val="28"/>
        </w:rPr>
      </w:pPr>
      <w:r>
        <w:rPr>
          <w:sz w:val="28"/>
          <w:szCs w:val="28"/>
        </w:rPr>
        <w:t xml:space="preserve">8) копии муниципального правового акта о зачете в стаж муниципальной службы муниципальному служащему администрации города Нижневартовска, Думы города Нижневартовска, </w:t>
      </w:r>
      <w:r w:rsidRPr="00330857">
        <w:rPr>
          <w:sz w:val="28"/>
          <w:szCs w:val="28"/>
        </w:rPr>
        <w:t>счетной палаты города</w:t>
      </w:r>
      <w:r>
        <w:rPr>
          <w:sz w:val="28"/>
          <w:szCs w:val="28"/>
        </w:rPr>
        <w:t xml:space="preserve"> иных периодов трудовой деятельности; </w:t>
      </w:r>
    </w:p>
    <w:p w:rsidR="001C31B1" w:rsidRDefault="002B45FD">
      <w:pPr>
        <w:widowControl w:val="0"/>
        <w:ind w:firstLine="709"/>
        <w:jc w:val="both"/>
        <w:rPr>
          <w:sz w:val="28"/>
          <w:szCs w:val="28"/>
        </w:rPr>
      </w:pPr>
      <w:r>
        <w:rPr>
          <w:sz w:val="28"/>
          <w:szCs w:val="28"/>
        </w:rPr>
        <w:t xml:space="preserve">9) копии протокола заседания комиссии по исчислению стажа муниципальной службы администрации города Нижневартовска, Думы города Нижневартовска, </w:t>
      </w:r>
      <w:r w:rsidRPr="00330857">
        <w:rPr>
          <w:sz w:val="28"/>
          <w:szCs w:val="28"/>
        </w:rPr>
        <w:t>счетной палаты города</w:t>
      </w:r>
      <w:r>
        <w:rPr>
          <w:sz w:val="28"/>
          <w:szCs w:val="28"/>
        </w:rPr>
        <w:t xml:space="preserve">; </w:t>
      </w:r>
    </w:p>
    <w:p w:rsidR="001C31B1" w:rsidRDefault="002B45FD">
      <w:pPr>
        <w:widowControl w:val="0"/>
        <w:ind w:firstLine="709"/>
        <w:jc w:val="both"/>
        <w:rPr>
          <w:iCs/>
          <w:sz w:val="28"/>
          <w:szCs w:val="28"/>
          <w:highlight w:val="yellow"/>
        </w:rPr>
      </w:pPr>
      <w:r>
        <w:rPr>
          <w:sz w:val="28"/>
          <w:szCs w:val="28"/>
        </w:rPr>
        <w:t xml:space="preserve">10) заявления о зачете иных периодов в стаж муниципальной службы </w:t>
      </w:r>
      <w:r w:rsidR="00330857">
        <w:rPr>
          <w:sz w:val="28"/>
          <w:szCs w:val="28"/>
        </w:rPr>
        <w:br/>
      </w:r>
      <w:r>
        <w:rPr>
          <w:sz w:val="28"/>
          <w:szCs w:val="28"/>
        </w:rPr>
        <w:t xml:space="preserve">по форме согласно приложению 2 к настоящему Порядку в случае отсутствия документов, предусмотренных подпунктами 8, 9 настоящего пункта и при наличии таких периодов; </w:t>
      </w:r>
    </w:p>
    <w:p w:rsidR="001C31B1" w:rsidRDefault="002B45FD">
      <w:pPr>
        <w:widowControl w:val="0"/>
        <w:ind w:firstLine="709"/>
        <w:jc w:val="both"/>
        <w:rPr>
          <w:sz w:val="28"/>
          <w:szCs w:val="28"/>
        </w:rPr>
      </w:pPr>
      <w:r>
        <w:rPr>
          <w:sz w:val="28"/>
          <w:szCs w:val="28"/>
        </w:rPr>
        <w:t xml:space="preserve">11) копии документов, подтверждающих выполнение трудовых функций </w:t>
      </w:r>
      <w:r>
        <w:rPr>
          <w:sz w:val="28"/>
          <w:szCs w:val="28"/>
        </w:rPr>
        <w:br/>
        <w:t xml:space="preserve">по отдельным должностям на предприятиях, в учреждениях и организациях, периоды замещения которых предлагаются к зачету в стаж муниципальной службы </w:t>
      </w:r>
      <w:r>
        <w:rPr>
          <w:sz w:val="28"/>
          <w:szCs w:val="28"/>
        </w:rPr>
        <w:br/>
        <w:t>для назначения пенсии за выслугу лет, в случае подачи заявления, предусмотренного подпунктом 10 настоящего пункта;</w:t>
      </w:r>
    </w:p>
    <w:p w:rsidR="001C31B1" w:rsidRDefault="002B45FD">
      <w:pPr>
        <w:widowControl w:val="0"/>
        <w:ind w:firstLine="709"/>
        <w:jc w:val="both"/>
        <w:rPr>
          <w:sz w:val="28"/>
          <w:szCs w:val="28"/>
          <w:highlight w:val="white"/>
        </w:rPr>
      </w:pPr>
      <w:r>
        <w:rPr>
          <w:sz w:val="28"/>
          <w:szCs w:val="28"/>
        </w:rPr>
        <w:t xml:space="preserve">12) копии должностных инструкций (регламентов) </w:t>
      </w:r>
      <w:r>
        <w:rPr>
          <w:sz w:val="28"/>
        </w:rPr>
        <w:t xml:space="preserve">по замещаемым должностям </w:t>
      </w:r>
      <w:r>
        <w:rPr>
          <w:rFonts w:eastAsia="Courier New"/>
          <w:sz w:val="28"/>
          <w:szCs w:val="28"/>
        </w:rPr>
        <w:t xml:space="preserve">(замещаемой должности) </w:t>
      </w:r>
      <w:r>
        <w:rPr>
          <w:sz w:val="28"/>
        </w:rPr>
        <w:t xml:space="preserve">муниципальной службы </w:t>
      </w:r>
      <w:r>
        <w:rPr>
          <w:sz w:val="28"/>
          <w:szCs w:val="28"/>
        </w:rPr>
        <w:t>в случае отсутствия документов, предусмотре</w:t>
      </w:r>
      <w:r>
        <w:rPr>
          <w:sz w:val="28"/>
          <w:szCs w:val="28"/>
          <w:highlight w:val="white"/>
        </w:rPr>
        <w:t>нных подпунктом 10 настоящего пункта;</w:t>
      </w:r>
    </w:p>
    <w:p w:rsidR="001C31B1" w:rsidRDefault="002B45FD">
      <w:pPr>
        <w:widowControl w:val="0"/>
        <w:ind w:firstLine="709"/>
        <w:jc w:val="both"/>
        <w:rPr>
          <w:sz w:val="28"/>
          <w:szCs w:val="28"/>
          <w:highlight w:val="white"/>
        </w:rPr>
      </w:pPr>
      <w:r>
        <w:rPr>
          <w:sz w:val="28"/>
          <w:szCs w:val="28"/>
          <w:highlight w:val="white"/>
        </w:rPr>
        <w:t xml:space="preserve">13) заявления о прекращении выплаты пенсии за выслугу лет по форме согласно приложению 9 к настоящему Порядку (предоставляется лицом, замещавшим муниципальную должность (должность муниципальной службы), которому выплата пенсии за выслугу лет была ранее назначена и приостановлена </w:t>
      </w:r>
      <w:r w:rsidR="00330857">
        <w:rPr>
          <w:sz w:val="28"/>
          <w:szCs w:val="28"/>
          <w:highlight w:val="white"/>
        </w:rPr>
        <w:br/>
      </w:r>
      <w:r>
        <w:rPr>
          <w:sz w:val="28"/>
          <w:szCs w:val="28"/>
          <w:highlight w:val="white"/>
        </w:rPr>
        <w:t xml:space="preserve">в соответствии с пунктом 1 главы 9 настоящего Порядка). </w:t>
      </w:r>
    </w:p>
    <w:p w:rsidR="001C31B1" w:rsidRDefault="002B45FD">
      <w:pPr>
        <w:pBdr>
          <w:top w:val="none" w:sz="4" w:space="0" w:color="000000"/>
          <w:left w:val="none" w:sz="4" w:space="0" w:color="000000"/>
          <w:bottom w:val="none" w:sz="4" w:space="0" w:color="000000"/>
          <w:right w:val="none" w:sz="4" w:space="0" w:color="000000"/>
        </w:pBdr>
        <w:spacing w:line="288" w:lineRule="atLeast"/>
        <w:ind w:firstLine="709"/>
        <w:jc w:val="both"/>
        <w:rPr>
          <w:sz w:val="28"/>
          <w:szCs w:val="28"/>
        </w:rPr>
      </w:pPr>
      <w:r>
        <w:rPr>
          <w:sz w:val="28"/>
          <w:szCs w:val="28"/>
          <w:highlight w:val="white"/>
        </w:rPr>
        <w:t xml:space="preserve">2. При рассмотрении вопроса о зачете иных периодов </w:t>
      </w:r>
      <w:r>
        <w:rPr>
          <w:sz w:val="28"/>
          <w:szCs w:val="28"/>
        </w:rPr>
        <w:t>в стаж муниципальной службы для назначения пенсии за выслугу лет</w:t>
      </w:r>
      <w:r>
        <w:rPr>
          <w:i/>
          <w:sz w:val="28"/>
          <w:szCs w:val="28"/>
        </w:rPr>
        <w:t xml:space="preserve"> </w:t>
      </w:r>
      <w:r>
        <w:rPr>
          <w:sz w:val="28"/>
          <w:szCs w:val="28"/>
        </w:rPr>
        <w:t>в указанный стаж</w:t>
      </w:r>
      <w:r>
        <w:rPr>
          <w:i/>
          <w:sz w:val="28"/>
          <w:szCs w:val="28"/>
        </w:rPr>
        <w:t xml:space="preserve"> </w:t>
      </w:r>
      <w:r>
        <w:rPr>
          <w:sz w:val="28"/>
          <w:szCs w:val="28"/>
        </w:rPr>
        <w:t xml:space="preserve">могут засчитываться периоды замещения отдельных должностей на предприятиях, </w:t>
      </w:r>
      <w:r w:rsidR="00E17040">
        <w:rPr>
          <w:sz w:val="28"/>
          <w:szCs w:val="28"/>
        </w:rPr>
        <w:br/>
      </w:r>
      <w:r>
        <w:rPr>
          <w:sz w:val="28"/>
          <w:szCs w:val="28"/>
        </w:rPr>
        <w:t xml:space="preserve">в учреждениях и организациях, в совокупности не превышающие 5 лет, знания </w:t>
      </w:r>
      <w:r w:rsidR="00E17040">
        <w:rPr>
          <w:sz w:val="28"/>
          <w:szCs w:val="28"/>
        </w:rPr>
        <w:br/>
      </w:r>
      <w:r>
        <w:rPr>
          <w:sz w:val="28"/>
          <w:szCs w:val="28"/>
        </w:rPr>
        <w:t xml:space="preserve">и опыт работы в которых были необходимы муниципальному служащему для выполнения должностных обязанностей при замещении должности муниципальной службы. </w:t>
      </w:r>
    </w:p>
    <w:p w:rsidR="001C31B1" w:rsidRDefault="002B45FD">
      <w:pPr>
        <w:pStyle w:val="afe"/>
        <w:tabs>
          <w:tab w:val="left" w:pos="567"/>
          <w:tab w:val="left" w:pos="709"/>
        </w:tabs>
        <w:spacing w:before="0" w:beforeAutospacing="0" w:after="0" w:afterAutospacing="0"/>
        <w:ind w:firstLine="709"/>
        <w:jc w:val="both"/>
        <w:rPr>
          <w:i/>
          <w:iCs/>
          <w:sz w:val="28"/>
          <w:szCs w:val="28"/>
          <w:highlight w:val="red"/>
        </w:rPr>
      </w:pPr>
      <w:r>
        <w:rPr>
          <w:sz w:val="28"/>
          <w:szCs w:val="28"/>
        </w:rPr>
        <w:t xml:space="preserve">3. Заявление о назначении пенсии за выслугу лет и приложенные к нему документы подаются в департамент по социальной политике администрации города Нижневартовска (далее – Департамент). Департамент осуществляет проверку заявления о назначении пенсии за выслугу лет и приложенных к нему документов на соответствие требованиям настоящего Порядка, сверяет подлинники документов с их копиями, регистрирует указанное заявление в день его подачи. В случае выявления несоответствия заявления о назначении пенсии </w:t>
      </w:r>
      <w:r w:rsidR="00E17040">
        <w:rPr>
          <w:sz w:val="28"/>
          <w:szCs w:val="28"/>
        </w:rPr>
        <w:br/>
      </w:r>
      <w:r>
        <w:rPr>
          <w:sz w:val="28"/>
          <w:szCs w:val="28"/>
        </w:rPr>
        <w:t xml:space="preserve">за выслугу лет и приложенных к нему документов настоящему Порядку, заявление о назначении пенсии за выслугу лет и приложенные к нему документы возвращаются лицу, замещавшему муниципальную должность или должность муниципальной службы, обратившемуся за назначением пенсии за выслугу лет (далее – лицо, обратившееся за назначением пенсии за выслугу лет). </w:t>
      </w:r>
    </w:p>
    <w:p w:rsidR="001C31B1" w:rsidRDefault="002B45FD">
      <w:pPr>
        <w:pStyle w:val="afe"/>
        <w:spacing w:before="0" w:beforeAutospacing="0" w:after="0" w:afterAutospacing="0"/>
        <w:ind w:firstLine="709"/>
        <w:jc w:val="both"/>
        <w:rPr>
          <w:sz w:val="28"/>
          <w:szCs w:val="28"/>
        </w:rPr>
      </w:pPr>
      <w:r>
        <w:rPr>
          <w:sz w:val="28"/>
          <w:szCs w:val="28"/>
        </w:rPr>
        <w:t>Подлинники документов (за исключением документов, которые необходимо предоставить в подлинниках для назначения пенсии за выслугу лет) возвращаются лицу, обратившемуся за назначением пенсии за выслугу лет.</w:t>
      </w:r>
    </w:p>
    <w:p w:rsidR="001C31B1" w:rsidRDefault="002B45FD">
      <w:pPr>
        <w:tabs>
          <w:tab w:val="left" w:pos="709"/>
        </w:tabs>
        <w:ind w:firstLine="709"/>
        <w:jc w:val="both"/>
        <w:rPr>
          <w:sz w:val="28"/>
          <w:szCs w:val="28"/>
        </w:rPr>
      </w:pPr>
      <w:r>
        <w:rPr>
          <w:sz w:val="28"/>
          <w:szCs w:val="28"/>
        </w:rPr>
        <w:t xml:space="preserve">Общий срок рассмотрения заявления о назначении пенсии за выслугу лет </w:t>
      </w:r>
      <w:r w:rsidR="00E17040">
        <w:rPr>
          <w:sz w:val="28"/>
          <w:szCs w:val="28"/>
        </w:rPr>
        <w:br/>
      </w:r>
      <w:r>
        <w:rPr>
          <w:sz w:val="28"/>
          <w:szCs w:val="28"/>
        </w:rPr>
        <w:t xml:space="preserve">со дня регистрации указанного заявления до дня направления уведомления </w:t>
      </w:r>
      <w:r w:rsidR="00617922">
        <w:rPr>
          <w:sz w:val="28"/>
          <w:szCs w:val="28"/>
        </w:rPr>
        <w:br/>
      </w:r>
      <w:r>
        <w:rPr>
          <w:sz w:val="28"/>
          <w:szCs w:val="28"/>
        </w:rPr>
        <w:t xml:space="preserve">о назначении (либо об отказе в назначении) пенсии за выслугу лет составляет </w:t>
      </w:r>
      <w:r w:rsidR="00E65E2C">
        <w:rPr>
          <w:sz w:val="28"/>
          <w:szCs w:val="28"/>
        </w:rPr>
        <w:br/>
      </w:r>
      <w:r>
        <w:rPr>
          <w:sz w:val="28"/>
          <w:szCs w:val="28"/>
        </w:rPr>
        <w:t xml:space="preserve">30 календарных дней. </w:t>
      </w:r>
    </w:p>
    <w:p w:rsidR="001C31B1" w:rsidRDefault="002B45FD">
      <w:pPr>
        <w:pStyle w:val="afe"/>
        <w:tabs>
          <w:tab w:val="left" w:pos="709"/>
        </w:tabs>
        <w:spacing w:before="0" w:beforeAutospacing="0" w:after="0" w:afterAutospacing="0" w:line="288" w:lineRule="atLeast"/>
        <w:ind w:firstLine="709"/>
        <w:jc w:val="both"/>
        <w:rPr>
          <w:sz w:val="28"/>
          <w:szCs w:val="28"/>
        </w:rPr>
      </w:pPr>
      <w:r>
        <w:rPr>
          <w:sz w:val="28"/>
          <w:szCs w:val="28"/>
        </w:rPr>
        <w:t xml:space="preserve">Департамент в течение </w:t>
      </w:r>
      <w:r w:rsidR="00617922">
        <w:rPr>
          <w:sz w:val="28"/>
          <w:szCs w:val="28"/>
        </w:rPr>
        <w:t>3</w:t>
      </w:r>
      <w:r>
        <w:rPr>
          <w:sz w:val="28"/>
          <w:szCs w:val="28"/>
        </w:rPr>
        <w:t xml:space="preserve"> рабочих дней со дня регистрации заявления </w:t>
      </w:r>
      <w:r>
        <w:rPr>
          <w:sz w:val="28"/>
          <w:szCs w:val="28"/>
        </w:rPr>
        <w:br/>
        <w:t>о назначении пенсии за выслугу лет запрашивает в:</w:t>
      </w:r>
    </w:p>
    <w:p w:rsidR="001C31B1" w:rsidRDefault="002B45FD">
      <w:pPr>
        <w:widowControl w:val="0"/>
        <w:tabs>
          <w:tab w:val="left" w:pos="709"/>
        </w:tabs>
        <w:ind w:firstLine="709"/>
        <w:jc w:val="both"/>
        <w:rPr>
          <w:sz w:val="28"/>
          <w:szCs w:val="28"/>
        </w:rPr>
      </w:pPr>
      <w:r>
        <w:rPr>
          <w:sz w:val="28"/>
          <w:szCs w:val="28"/>
        </w:rPr>
        <w:t xml:space="preserve">- бухгалтерии соответствующего органа местного самоуправления города Нижневартовска справку о размере среднемесячного заработка лица, замещавшего муниципальную должность или должность муниципальной службы в органах местного самоуправления города Нижневартовска, за последние 12 полных месяцев, предшествующих дню прекращения своих полномочий (увольнения) либо на день достижения им возраста, дающего право на страховую пенсию по старости </w:t>
      </w:r>
      <w:r>
        <w:rPr>
          <w:sz w:val="28"/>
          <w:szCs w:val="28"/>
        </w:rPr>
        <w:br/>
        <w:t xml:space="preserve">в соответствии с частью 1 статьи 8 и статьями 30 - 33 Федерального закона </w:t>
      </w:r>
      <w:r>
        <w:rPr>
          <w:sz w:val="28"/>
          <w:szCs w:val="28"/>
        </w:rPr>
        <w:br/>
        <w:t xml:space="preserve">«О страховых пенсиях» (дававшего право на трудовую пенсию в соответствии </w:t>
      </w:r>
      <w:r>
        <w:rPr>
          <w:sz w:val="28"/>
          <w:szCs w:val="28"/>
        </w:rPr>
        <w:br/>
        <w:t xml:space="preserve">с Федеральным законом от 17.12.2001 №173-ФЗ </w:t>
      </w:r>
      <w:r w:rsidRPr="00863EFC">
        <w:rPr>
          <w:sz w:val="28"/>
          <w:szCs w:val="28"/>
        </w:rPr>
        <w:t xml:space="preserve">«О трудовых пенсиях </w:t>
      </w:r>
      <w:r w:rsidR="00617922">
        <w:rPr>
          <w:sz w:val="28"/>
          <w:szCs w:val="28"/>
        </w:rPr>
        <w:br/>
      </w:r>
      <w:r w:rsidRPr="00863EFC">
        <w:rPr>
          <w:sz w:val="28"/>
          <w:szCs w:val="28"/>
        </w:rPr>
        <w:t>в Российской Федерации» (далее – Федеральный Закон «О трудовых пенсиях»);</w:t>
      </w:r>
    </w:p>
    <w:p w:rsidR="001C31B1" w:rsidRDefault="002B45FD">
      <w:pPr>
        <w:tabs>
          <w:tab w:val="left" w:pos="567"/>
          <w:tab w:val="left" w:pos="709"/>
        </w:tabs>
        <w:ind w:firstLine="709"/>
        <w:jc w:val="both"/>
        <w:rPr>
          <w:sz w:val="28"/>
          <w:szCs w:val="28"/>
        </w:rPr>
      </w:pPr>
      <w:r>
        <w:rPr>
          <w:sz w:val="28"/>
          <w:szCs w:val="28"/>
        </w:rPr>
        <w:t xml:space="preserve">- порядке межведомственного информационного взаимодействия справку </w:t>
      </w:r>
      <w:r>
        <w:rPr>
          <w:sz w:val="28"/>
          <w:szCs w:val="28"/>
        </w:rPr>
        <w:br/>
        <w:t xml:space="preserve">в Фонде пенсионного и социального страхования Российской Федерации о размере получаемой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законом «О страховых пенсиях». </w:t>
      </w:r>
    </w:p>
    <w:p w:rsidR="001C31B1" w:rsidRDefault="002B45FD">
      <w:pPr>
        <w:widowControl w:val="0"/>
        <w:tabs>
          <w:tab w:val="left" w:pos="709"/>
        </w:tabs>
        <w:ind w:firstLine="709"/>
        <w:jc w:val="both"/>
        <w:rPr>
          <w:sz w:val="28"/>
          <w:szCs w:val="28"/>
        </w:rPr>
      </w:pPr>
      <w:r>
        <w:rPr>
          <w:sz w:val="28"/>
          <w:szCs w:val="28"/>
        </w:rPr>
        <w:t xml:space="preserve">Бухгалтерия соответствующего органа местного самоуправления города Нижневартовска в течение </w:t>
      </w:r>
      <w:r w:rsidR="00617922">
        <w:rPr>
          <w:sz w:val="28"/>
          <w:szCs w:val="28"/>
        </w:rPr>
        <w:t>3</w:t>
      </w:r>
      <w:r>
        <w:rPr>
          <w:sz w:val="28"/>
          <w:szCs w:val="28"/>
        </w:rPr>
        <w:t xml:space="preserve"> рабочих дней со дня получения запроса </w:t>
      </w:r>
      <w:r>
        <w:rPr>
          <w:sz w:val="28"/>
          <w:szCs w:val="28"/>
        </w:rPr>
        <w:br/>
        <w:t xml:space="preserve">от Департамента готовит и направляет в Департамент справку о размере среднемесячного заработка лица, замещавшего муниципальную должность или должность муниципальной службы в органах местного самоуправления города Нижневартовска, за последние 12 полных месяцев, предшествующих дню прекращения своих полномочий (увольнения) либо на день достижения им возраста, дающего право на страховую пенсию по старости в соответствии с частью 1 статьи 8 и статьями 30 - 33 Федерального закона «О страховых пенсиях» (дававшего право на трудовую пенсию в соответствии с Федеральным Законом </w:t>
      </w:r>
      <w:r w:rsidR="00617922">
        <w:rPr>
          <w:sz w:val="28"/>
          <w:szCs w:val="28"/>
        </w:rPr>
        <w:br/>
      </w:r>
      <w:r>
        <w:rPr>
          <w:sz w:val="28"/>
          <w:szCs w:val="28"/>
        </w:rPr>
        <w:t>«О трудовых пенсиях») согласно приложениям 3, 4 к настоящему Порядку.</w:t>
      </w:r>
    </w:p>
    <w:p w:rsidR="001C31B1" w:rsidRDefault="002B45FD">
      <w:pPr>
        <w:widowControl w:val="0"/>
        <w:ind w:firstLine="709"/>
        <w:jc w:val="both"/>
        <w:rPr>
          <w:sz w:val="28"/>
          <w:szCs w:val="28"/>
        </w:rPr>
      </w:pPr>
      <w:r>
        <w:rPr>
          <w:sz w:val="28"/>
          <w:szCs w:val="28"/>
        </w:rPr>
        <w:t>4. Лица, замещавшие муниципальную должность или должность муниципальной службы, могут подать заявление о назначении пенсии за выслугу лет в любое время после возникновения права на нее без ограничения каким-либо сроком.</w:t>
      </w:r>
    </w:p>
    <w:p w:rsidR="001C31B1" w:rsidRDefault="002B45FD">
      <w:pPr>
        <w:widowControl w:val="0"/>
        <w:ind w:firstLine="709"/>
        <w:jc w:val="both"/>
        <w:rPr>
          <w:sz w:val="28"/>
          <w:szCs w:val="28"/>
        </w:rPr>
      </w:pPr>
      <w:r>
        <w:rPr>
          <w:sz w:val="28"/>
          <w:szCs w:val="28"/>
        </w:rPr>
        <w:t>5. Департамент в те</w:t>
      </w:r>
      <w:r>
        <w:rPr>
          <w:sz w:val="28"/>
          <w:szCs w:val="28"/>
          <w:highlight w:val="white"/>
        </w:rPr>
        <w:t xml:space="preserve">чение </w:t>
      </w:r>
      <w:r w:rsidR="00617922">
        <w:rPr>
          <w:sz w:val="28"/>
          <w:szCs w:val="28"/>
          <w:highlight w:val="white"/>
        </w:rPr>
        <w:t>14</w:t>
      </w:r>
      <w:r>
        <w:rPr>
          <w:sz w:val="28"/>
          <w:szCs w:val="28"/>
          <w:highlight w:val="white"/>
        </w:rPr>
        <w:t xml:space="preserve"> рабочих дней со дня регистрации заявления </w:t>
      </w:r>
      <w:r w:rsidR="00617922">
        <w:rPr>
          <w:sz w:val="28"/>
          <w:szCs w:val="28"/>
        </w:rPr>
        <w:br/>
      </w:r>
      <w:r>
        <w:rPr>
          <w:sz w:val="28"/>
          <w:szCs w:val="28"/>
        </w:rPr>
        <w:t>о назначении пенсии за выслугу лет:</w:t>
      </w:r>
    </w:p>
    <w:p w:rsidR="001C31B1" w:rsidRDefault="002B45FD">
      <w:pPr>
        <w:widowControl w:val="0"/>
        <w:ind w:firstLine="709"/>
        <w:jc w:val="both"/>
        <w:rPr>
          <w:sz w:val="28"/>
          <w:szCs w:val="28"/>
        </w:rPr>
      </w:pPr>
      <w:r>
        <w:rPr>
          <w:sz w:val="28"/>
          <w:szCs w:val="28"/>
        </w:rPr>
        <w:t>- производит расчет размера пенсии за выслугу лет в соответствии с главами 5, 6 настоящего Порядка;</w:t>
      </w:r>
    </w:p>
    <w:p w:rsidR="001C31B1" w:rsidRDefault="002B45FD">
      <w:pPr>
        <w:widowControl w:val="0"/>
        <w:ind w:firstLine="709"/>
        <w:jc w:val="both"/>
        <w:rPr>
          <w:sz w:val="28"/>
          <w:szCs w:val="28"/>
        </w:rPr>
      </w:pPr>
      <w:r>
        <w:rPr>
          <w:sz w:val="28"/>
          <w:szCs w:val="28"/>
        </w:rPr>
        <w:t>- оформляет представление о назначении пенсии за выслугу лет;</w:t>
      </w:r>
    </w:p>
    <w:p w:rsidR="001C31B1" w:rsidRDefault="002B45FD">
      <w:pPr>
        <w:widowControl w:val="0"/>
        <w:ind w:firstLine="709"/>
        <w:jc w:val="both"/>
        <w:rPr>
          <w:sz w:val="28"/>
          <w:szCs w:val="28"/>
        </w:rPr>
      </w:pPr>
      <w:r>
        <w:rPr>
          <w:sz w:val="28"/>
          <w:szCs w:val="28"/>
        </w:rPr>
        <w:t xml:space="preserve">- направляет пакет документов для назначения пенсии за выслугу лет, состоящий из заявления о назначении пенсии за выслугу лет и приложенных к нему документов, представления о назначении пенсии за выслугу лет (далее – Пакет документов), председателю комиссии по назначению пенсии за выслугу лет лицам, замещавшим муниципальные должности и должности муниципальной службы </w:t>
      </w:r>
      <w:r w:rsidR="00617922">
        <w:rPr>
          <w:sz w:val="28"/>
          <w:szCs w:val="28"/>
        </w:rPr>
        <w:br/>
      </w:r>
      <w:r>
        <w:rPr>
          <w:sz w:val="28"/>
          <w:szCs w:val="28"/>
        </w:rPr>
        <w:t>в органах местного самоуправления города Нижневартовска (далее – Комиссия) для рассмотрения и определения даты, времени и места проведения заседания Комиссии;</w:t>
      </w:r>
    </w:p>
    <w:p w:rsidR="001C31B1" w:rsidRDefault="002B45FD">
      <w:pPr>
        <w:widowControl w:val="0"/>
        <w:ind w:firstLine="709"/>
        <w:jc w:val="both"/>
        <w:rPr>
          <w:sz w:val="28"/>
          <w:szCs w:val="28"/>
        </w:rPr>
      </w:pPr>
      <w:r>
        <w:rPr>
          <w:sz w:val="28"/>
          <w:szCs w:val="28"/>
        </w:rPr>
        <w:t>- организует проведение заседания Комиссии.</w:t>
      </w:r>
    </w:p>
    <w:p w:rsidR="001C31B1" w:rsidRDefault="002B45FD">
      <w:pPr>
        <w:widowControl w:val="0"/>
        <w:ind w:firstLine="709"/>
        <w:jc w:val="both"/>
        <w:rPr>
          <w:i/>
          <w:sz w:val="28"/>
          <w:szCs w:val="28"/>
        </w:rPr>
      </w:pPr>
      <w:r>
        <w:rPr>
          <w:sz w:val="28"/>
          <w:szCs w:val="28"/>
        </w:rPr>
        <w:t xml:space="preserve">6. Пакет документов рассматривается Комиссией в соответствии </w:t>
      </w:r>
      <w:r w:rsidR="00617922">
        <w:rPr>
          <w:sz w:val="28"/>
          <w:szCs w:val="28"/>
        </w:rPr>
        <w:br/>
      </w:r>
      <w:r>
        <w:rPr>
          <w:sz w:val="28"/>
          <w:szCs w:val="28"/>
        </w:rPr>
        <w:t xml:space="preserve">с Положением о Комиссии, утвержденным правовым актом главы города Нижневартовска. </w:t>
      </w:r>
    </w:p>
    <w:p w:rsidR="001C31B1" w:rsidRDefault="002B45FD">
      <w:pPr>
        <w:widowControl w:val="0"/>
        <w:ind w:firstLine="709"/>
        <w:jc w:val="both"/>
        <w:rPr>
          <w:sz w:val="28"/>
          <w:szCs w:val="28"/>
        </w:rPr>
      </w:pPr>
      <w:r>
        <w:rPr>
          <w:sz w:val="28"/>
          <w:szCs w:val="28"/>
        </w:rPr>
        <w:t xml:space="preserve">Комиссия принимает решение о назначении пенсии за выслугу лет, </w:t>
      </w:r>
      <w:r>
        <w:rPr>
          <w:sz w:val="28"/>
          <w:szCs w:val="28"/>
        </w:rPr>
        <w:br/>
        <w:t xml:space="preserve">об установлении размера пенсии за выслугу лет и общего количества размеров месячного денежного содержания для единовременной поощрительной выплаты </w:t>
      </w:r>
      <w:r>
        <w:rPr>
          <w:sz w:val="28"/>
          <w:szCs w:val="28"/>
        </w:rPr>
        <w:br/>
        <w:t xml:space="preserve">в связи с назначением пенсии за выслугу лет либо об отказе в ее назначении </w:t>
      </w:r>
      <w:r w:rsidR="00617922">
        <w:rPr>
          <w:sz w:val="28"/>
          <w:szCs w:val="28"/>
        </w:rPr>
        <w:br/>
      </w:r>
      <w:r>
        <w:rPr>
          <w:sz w:val="28"/>
          <w:szCs w:val="28"/>
        </w:rPr>
        <w:t xml:space="preserve">в случае несоответствия лиц, замещавших муниципальные должности, должности муниципальной службы, условиям определенными главами 2 и 3, а также </w:t>
      </w:r>
      <w:r>
        <w:rPr>
          <w:sz w:val="28"/>
          <w:szCs w:val="28"/>
        </w:rPr>
        <w:br/>
        <w:t>о прекращении пенсии за выслугу лет в случае, предусмотренном в подпункте «в» пункта 7 главы 9 настоящего Порядка.</w:t>
      </w:r>
    </w:p>
    <w:p w:rsidR="001C31B1" w:rsidRDefault="002B45FD">
      <w:pPr>
        <w:pBdr>
          <w:top w:val="none" w:sz="4" w:space="0" w:color="000000"/>
          <w:left w:val="none" w:sz="4" w:space="0" w:color="000000"/>
          <w:bottom w:val="none" w:sz="4" w:space="0" w:color="000000"/>
          <w:right w:val="none" w:sz="4" w:space="0" w:color="000000"/>
        </w:pBdr>
        <w:spacing w:line="288" w:lineRule="atLeast"/>
        <w:ind w:firstLine="540"/>
        <w:jc w:val="both"/>
        <w:rPr>
          <w:color w:val="000000"/>
          <w:sz w:val="28"/>
          <w:szCs w:val="28"/>
        </w:rPr>
      </w:pPr>
      <w:r>
        <w:rPr>
          <w:sz w:val="28"/>
          <w:szCs w:val="28"/>
        </w:rPr>
        <w:t xml:space="preserve">При наличии заявления о зачете иных периодов в стаж муниципальной службы Комиссия принимает решение о зачете или об отказе в зачете иных </w:t>
      </w:r>
      <w:r>
        <w:rPr>
          <w:color w:val="000000"/>
          <w:sz w:val="28"/>
          <w:szCs w:val="28"/>
        </w:rPr>
        <w:t xml:space="preserve">периодов замещения отдельных должностей на предприятиях, в учреждениях </w:t>
      </w:r>
      <w:r w:rsidR="00617922">
        <w:rPr>
          <w:color w:val="000000"/>
          <w:sz w:val="28"/>
          <w:szCs w:val="28"/>
        </w:rPr>
        <w:br/>
      </w:r>
      <w:r>
        <w:rPr>
          <w:color w:val="000000"/>
          <w:sz w:val="28"/>
          <w:szCs w:val="28"/>
        </w:rPr>
        <w:t xml:space="preserve">и организациях, знания и опыт работы по которым были необходимы для выполнения должностных обязанностей по замещаемым должностям муниципальной службы. </w:t>
      </w:r>
    </w:p>
    <w:p w:rsidR="001C31B1" w:rsidRDefault="002B45FD">
      <w:pPr>
        <w:widowControl w:val="0"/>
        <w:ind w:firstLine="709"/>
        <w:jc w:val="both"/>
        <w:rPr>
          <w:sz w:val="28"/>
          <w:szCs w:val="28"/>
        </w:rPr>
      </w:pPr>
      <w:r>
        <w:rPr>
          <w:sz w:val="28"/>
          <w:szCs w:val="28"/>
        </w:rPr>
        <w:t xml:space="preserve">7. Департамент в течение </w:t>
      </w:r>
      <w:r w:rsidR="00617922">
        <w:rPr>
          <w:sz w:val="28"/>
          <w:szCs w:val="28"/>
        </w:rPr>
        <w:t>2</w:t>
      </w:r>
      <w:r>
        <w:rPr>
          <w:sz w:val="28"/>
          <w:szCs w:val="28"/>
        </w:rPr>
        <w:t xml:space="preserve"> рабочих дней со дня подписания протокола заседания Комиссии готовит проект правового акта главы города Нижневартовска </w:t>
      </w:r>
      <w:r>
        <w:rPr>
          <w:sz w:val="28"/>
          <w:szCs w:val="28"/>
        </w:rPr>
        <w:br/>
        <w:t xml:space="preserve">о назначении пенсии за выслугу лет, или об отказе в назначении пенсии за выслугу лет, и направляет его на согласование в соответствии с регламентом работы администрации города Нижневартовска (далее – регламент). </w:t>
      </w:r>
    </w:p>
    <w:p w:rsidR="001C31B1" w:rsidRDefault="002B45FD">
      <w:pPr>
        <w:widowControl w:val="0"/>
        <w:ind w:firstLine="709"/>
        <w:jc w:val="both"/>
        <w:rPr>
          <w:sz w:val="28"/>
          <w:szCs w:val="28"/>
        </w:rPr>
      </w:pPr>
      <w:r>
        <w:rPr>
          <w:sz w:val="28"/>
          <w:szCs w:val="28"/>
        </w:rPr>
        <w:t xml:space="preserve">8. Пенсия за выслугу лет назначается и выплачивается со дня регистрации заявления, но не ранее дня, следующего за днем прекращения полномочий лица, замещавшего муниципальную должность, или прекращения трудового договора </w:t>
      </w:r>
      <w:r>
        <w:rPr>
          <w:sz w:val="28"/>
          <w:szCs w:val="28"/>
        </w:rPr>
        <w:br/>
        <w:t>с лицом, замещавшим должность муниципальной службы, и назначения страховой пенсии по старости (инвалидности). За неполный месяц пенсия выплачивается пропорционально календарным дням.</w:t>
      </w:r>
    </w:p>
    <w:p w:rsidR="001C31B1" w:rsidRDefault="002B45FD">
      <w:pPr>
        <w:widowControl w:val="0"/>
        <w:ind w:firstLine="709"/>
        <w:jc w:val="both"/>
        <w:rPr>
          <w:sz w:val="28"/>
          <w:szCs w:val="28"/>
        </w:rPr>
      </w:pPr>
      <w:r>
        <w:rPr>
          <w:sz w:val="28"/>
          <w:szCs w:val="28"/>
        </w:rPr>
        <w:t>9. Пенсия за выслугу лет (за исключением пенсии за выслугу лет лицам, замещавшим муниципальные должности и должности муниципальной службы, установленной к страховой пенсии по инвалидности) назначается бессрочно.</w:t>
      </w:r>
    </w:p>
    <w:p w:rsidR="001C31B1" w:rsidRDefault="002B45FD">
      <w:pPr>
        <w:widowControl w:val="0"/>
        <w:ind w:firstLine="709"/>
        <w:jc w:val="both"/>
        <w:rPr>
          <w:sz w:val="28"/>
          <w:szCs w:val="28"/>
        </w:rPr>
      </w:pPr>
      <w:r>
        <w:rPr>
          <w:sz w:val="28"/>
          <w:szCs w:val="28"/>
        </w:rPr>
        <w:t xml:space="preserve">Пенсия за выслугу лет лицам, замещавшим муниципальные должности </w:t>
      </w:r>
      <w:r>
        <w:rPr>
          <w:sz w:val="28"/>
          <w:szCs w:val="28"/>
        </w:rPr>
        <w:br/>
        <w:t xml:space="preserve">и должности муниципальной службы, установленная к страховой пенсии </w:t>
      </w:r>
      <w:r>
        <w:rPr>
          <w:sz w:val="28"/>
          <w:szCs w:val="28"/>
        </w:rPr>
        <w:br/>
        <w:t xml:space="preserve">по инвалидности, назначается на срок, на который установлена страховая пенсия </w:t>
      </w:r>
      <w:r>
        <w:rPr>
          <w:sz w:val="28"/>
          <w:szCs w:val="28"/>
        </w:rPr>
        <w:br/>
        <w:t>по инвалидности.</w:t>
      </w:r>
    </w:p>
    <w:p w:rsidR="001C31B1" w:rsidRDefault="002B45FD">
      <w:pPr>
        <w:widowControl w:val="0"/>
        <w:ind w:firstLine="709"/>
        <w:outlineLvl w:val="1"/>
        <w:rPr>
          <w:sz w:val="28"/>
          <w:szCs w:val="28"/>
        </w:rPr>
      </w:pPr>
      <w:r>
        <w:rPr>
          <w:sz w:val="28"/>
          <w:szCs w:val="28"/>
        </w:rPr>
        <w:t>10. Департамент:</w:t>
      </w:r>
    </w:p>
    <w:p w:rsidR="001C31B1" w:rsidRDefault="002B45FD">
      <w:pPr>
        <w:widowControl w:val="0"/>
        <w:ind w:firstLine="709"/>
        <w:jc w:val="both"/>
        <w:rPr>
          <w:sz w:val="28"/>
          <w:szCs w:val="28"/>
          <w:highlight w:val="white"/>
        </w:rPr>
      </w:pPr>
      <w:r>
        <w:rPr>
          <w:sz w:val="28"/>
          <w:szCs w:val="28"/>
        </w:rPr>
        <w:t>-</w:t>
      </w:r>
      <w:r>
        <w:rPr>
          <w:i/>
          <w:sz w:val="28"/>
          <w:szCs w:val="28"/>
        </w:rPr>
        <w:t xml:space="preserve"> </w:t>
      </w:r>
      <w:r>
        <w:rPr>
          <w:sz w:val="28"/>
          <w:szCs w:val="28"/>
        </w:rPr>
        <w:t xml:space="preserve">в течение </w:t>
      </w:r>
      <w:r w:rsidR="00617922">
        <w:rPr>
          <w:sz w:val="28"/>
          <w:szCs w:val="28"/>
        </w:rPr>
        <w:t>5</w:t>
      </w:r>
      <w:r>
        <w:rPr>
          <w:sz w:val="28"/>
          <w:szCs w:val="28"/>
        </w:rPr>
        <w:t xml:space="preserve"> рабочих дней после вступления в силу правового акта главы города Нижневартовска о назначении пенсии за выслугу лет лицам, замещавшим муниципальные должности, должности муниципальной службы, направляет письменное уведомление о назначении пенсии за выслугу лет, с указанием </w:t>
      </w:r>
      <w:r>
        <w:rPr>
          <w:sz w:val="28"/>
          <w:szCs w:val="28"/>
          <w:highlight w:val="white"/>
        </w:rPr>
        <w:t xml:space="preserve">размера пенсии за выслугу лет, </w:t>
      </w:r>
      <w:r>
        <w:rPr>
          <w:sz w:val="28"/>
          <w:szCs w:val="28"/>
        </w:rPr>
        <w:t xml:space="preserve">общего количества размеров месячного денежного содержания для единовременной поощрительной выплаты в связи с назначением пенсии за выслугу лет </w:t>
      </w:r>
      <w:r>
        <w:rPr>
          <w:sz w:val="28"/>
          <w:szCs w:val="28"/>
          <w:highlight w:val="white"/>
        </w:rPr>
        <w:t xml:space="preserve">по форме согласно приложению 6 к настоящему Порядку посредством электронной (с отметкой о доставке на адрес электронной почты) или почтовой связи (заказным письмом) либо вручает лично: </w:t>
      </w:r>
    </w:p>
    <w:p w:rsidR="001C31B1" w:rsidRDefault="002B45FD">
      <w:pPr>
        <w:widowControl w:val="0"/>
        <w:ind w:firstLine="709"/>
        <w:jc w:val="both"/>
        <w:rPr>
          <w:sz w:val="28"/>
          <w:szCs w:val="28"/>
        </w:rPr>
      </w:pPr>
      <w:r>
        <w:rPr>
          <w:sz w:val="28"/>
          <w:szCs w:val="28"/>
        </w:rPr>
        <w:t xml:space="preserve">- в течение </w:t>
      </w:r>
      <w:r w:rsidR="003C374F">
        <w:rPr>
          <w:sz w:val="28"/>
          <w:szCs w:val="28"/>
        </w:rPr>
        <w:t>5</w:t>
      </w:r>
      <w:r>
        <w:rPr>
          <w:sz w:val="28"/>
          <w:szCs w:val="28"/>
        </w:rPr>
        <w:t xml:space="preserve"> рабочих дней после вступления в силу правового акта главы города Нижневартовска об отказе в назначении пенсии за выслугу лет лицам, замещавшим муниципальные должности, должности муниципальной службы, направляет письменное уведомление об отказе в назначении пенсии за выслугу лет </w:t>
      </w:r>
      <w:r>
        <w:rPr>
          <w:sz w:val="28"/>
          <w:szCs w:val="28"/>
        </w:rPr>
        <w:br/>
        <w:t xml:space="preserve">с изложением причины отказа в соответствии с протоколом заседания Комиссии </w:t>
      </w:r>
      <w:r>
        <w:rPr>
          <w:sz w:val="28"/>
          <w:szCs w:val="28"/>
        </w:rPr>
        <w:br/>
        <w:t>по форме согласно приложению 7 к настоящему Порядку;</w:t>
      </w:r>
    </w:p>
    <w:p w:rsidR="001C31B1" w:rsidRDefault="002B45FD">
      <w:pPr>
        <w:widowControl w:val="0"/>
        <w:ind w:firstLine="709"/>
        <w:jc w:val="both"/>
        <w:rPr>
          <w:i/>
          <w:iCs/>
          <w:sz w:val="28"/>
          <w:szCs w:val="28"/>
          <w:highlight w:val="cyan"/>
        </w:rPr>
      </w:pPr>
      <w:r>
        <w:rPr>
          <w:sz w:val="28"/>
          <w:szCs w:val="28"/>
        </w:rPr>
        <w:t xml:space="preserve">- в течение </w:t>
      </w:r>
      <w:r w:rsidR="003C374F">
        <w:rPr>
          <w:sz w:val="28"/>
          <w:szCs w:val="28"/>
        </w:rPr>
        <w:t>5</w:t>
      </w:r>
      <w:r>
        <w:rPr>
          <w:sz w:val="28"/>
          <w:szCs w:val="28"/>
        </w:rPr>
        <w:t xml:space="preserve"> рабочих дней после подписания протокола заседания Комиссии направляет лицам, замещавшим муниципальные должности, должности муниципальной службы, </w:t>
      </w:r>
      <w:r>
        <w:rPr>
          <w:sz w:val="28"/>
          <w:szCs w:val="28"/>
          <w:highlight w:val="white"/>
        </w:rPr>
        <w:t>письменное уведомление об отказе в зачете иных периодов</w:t>
      </w:r>
      <w:r w:rsidR="003C374F">
        <w:rPr>
          <w:sz w:val="28"/>
          <w:szCs w:val="28"/>
          <w:highlight w:val="white"/>
        </w:rPr>
        <w:t xml:space="preserve"> </w:t>
      </w:r>
      <w:r>
        <w:rPr>
          <w:sz w:val="28"/>
          <w:szCs w:val="28"/>
          <w:highlight w:val="white"/>
        </w:rPr>
        <w:t xml:space="preserve">в стаж муниципальной службы с изложением причины отказа </w:t>
      </w:r>
      <w:r w:rsidR="003C374F">
        <w:rPr>
          <w:sz w:val="28"/>
          <w:szCs w:val="28"/>
          <w:highlight w:val="white"/>
        </w:rPr>
        <w:br/>
      </w:r>
      <w:r>
        <w:rPr>
          <w:sz w:val="28"/>
          <w:szCs w:val="28"/>
          <w:highlight w:val="white"/>
        </w:rPr>
        <w:t>в соответствии с протоколом заседания Комиссии по форме согласно приложению 8 к настоящему Порядку.</w:t>
      </w:r>
    </w:p>
    <w:p w:rsidR="001C31B1" w:rsidRDefault="002B45FD">
      <w:pPr>
        <w:widowControl w:val="0"/>
        <w:ind w:firstLine="709"/>
        <w:jc w:val="both"/>
        <w:rPr>
          <w:sz w:val="28"/>
          <w:szCs w:val="28"/>
        </w:rPr>
      </w:pPr>
      <w:r>
        <w:rPr>
          <w:sz w:val="28"/>
          <w:szCs w:val="28"/>
        </w:rPr>
        <w:t xml:space="preserve">11. Департаментом формируются и хранятся личные дела лиц, замещавших муниципальные должности и должности муниципальной службы, которым Комиссией назначена пенсия за выслугу лет или отказано в назначении пенсии </w:t>
      </w:r>
      <w:r w:rsidR="003C374F">
        <w:rPr>
          <w:sz w:val="28"/>
          <w:szCs w:val="28"/>
        </w:rPr>
        <w:br/>
      </w:r>
      <w:r>
        <w:rPr>
          <w:sz w:val="28"/>
          <w:szCs w:val="28"/>
        </w:rPr>
        <w:t xml:space="preserve">за выслугу лет (далее - получатели пенсии за выслугу лет) в соответствии </w:t>
      </w:r>
      <w:r w:rsidR="003C374F">
        <w:rPr>
          <w:sz w:val="28"/>
          <w:szCs w:val="28"/>
        </w:rPr>
        <w:br/>
      </w:r>
      <w:r>
        <w:rPr>
          <w:sz w:val="28"/>
          <w:szCs w:val="28"/>
        </w:rPr>
        <w:t>с действующим законодательством.</w:t>
      </w:r>
    </w:p>
    <w:p w:rsidR="001C31B1" w:rsidRDefault="002B45FD">
      <w:pPr>
        <w:widowControl w:val="0"/>
        <w:ind w:firstLine="709"/>
        <w:jc w:val="both"/>
        <w:rPr>
          <w:sz w:val="28"/>
          <w:szCs w:val="28"/>
        </w:rPr>
      </w:pPr>
      <w:r>
        <w:rPr>
          <w:sz w:val="28"/>
          <w:szCs w:val="28"/>
        </w:rPr>
        <w:t xml:space="preserve">12. Департамент формирует списки получателей пенсии за выслугу лет </w:t>
      </w:r>
      <w:r>
        <w:rPr>
          <w:sz w:val="28"/>
          <w:szCs w:val="28"/>
        </w:rPr>
        <w:br/>
        <w:t>на текущий месяц и представляет в управление бухгалтерского учета и отчетности администрации города Нижневартовска ежемесячно не позднее 10 числа текущего месяца.</w:t>
      </w:r>
    </w:p>
    <w:p w:rsidR="001C31B1" w:rsidRDefault="002B45FD">
      <w:pPr>
        <w:widowControl w:val="0"/>
        <w:ind w:firstLine="709"/>
        <w:jc w:val="both"/>
        <w:rPr>
          <w:sz w:val="28"/>
          <w:szCs w:val="28"/>
        </w:rPr>
      </w:pPr>
      <w:r>
        <w:rPr>
          <w:sz w:val="28"/>
          <w:szCs w:val="28"/>
        </w:rPr>
        <w:t xml:space="preserve">Списки должны содержать фамилию, имя, отчество (последнее - при наличии), год рождения, сведения о паспортных данных получателей пенсии </w:t>
      </w:r>
      <w:r w:rsidR="003C374F">
        <w:rPr>
          <w:sz w:val="28"/>
          <w:szCs w:val="28"/>
        </w:rPr>
        <w:br/>
      </w:r>
      <w:r>
        <w:rPr>
          <w:sz w:val="28"/>
          <w:szCs w:val="28"/>
        </w:rPr>
        <w:t>за выслугу лет, реквизиты кредитной организации с указанием лицевого счета получателей пенсии за выслугу лет, сведения о размере пенсии, подлежащей выплате.</w:t>
      </w:r>
    </w:p>
    <w:p w:rsidR="001C31B1" w:rsidRDefault="002B45FD">
      <w:pPr>
        <w:widowControl w:val="0"/>
        <w:ind w:firstLine="709"/>
        <w:jc w:val="both"/>
        <w:rPr>
          <w:sz w:val="28"/>
          <w:szCs w:val="28"/>
        </w:rPr>
      </w:pPr>
      <w:r>
        <w:rPr>
          <w:sz w:val="28"/>
          <w:szCs w:val="28"/>
        </w:rPr>
        <w:t>13. Управление бухгалтерского учета и отчетности администрации города Нижневартовска производит начисление пенсии за выслугу лет и готовит платежные документы для перечисления денежных средств на лицевые счета получателей пенсии за выслугу лет не позднее 15 числа текущего месяца.</w:t>
      </w:r>
    </w:p>
    <w:p w:rsidR="001C31B1" w:rsidRDefault="002B45FD">
      <w:pPr>
        <w:widowControl w:val="0"/>
        <w:ind w:firstLine="709"/>
        <w:jc w:val="both"/>
        <w:rPr>
          <w:bCs/>
          <w:i/>
          <w:sz w:val="28"/>
          <w:szCs w:val="28"/>
          <w:highlight w:val="yellow"/>
        </w:rPr>
      </w:pPr>
      <w:r>
        <w:rPr>
          <w:sz w:val="28"/>
          <w:szCs w:val="28"/>
        </w:rPr>
        <w:t>14. При выезде получателей пенсии за выслугу лет из города Нижневартовска</w:t>
      </w:r>
      <w:r>
        <w:rPr>
          <w:sz w:val="28"/>
          <w:szCs w:val="28"/>
        </w:rPr>
        <w:br/>
        <w:t>на постоянное место жительство в пределах Российской Федерации выплата пенсии за выслугу лет сохраняется.</w:t>
      </w:r>
    </w:p>
    <w:p w:rsidR="001C31B1" w:rsidRDefault="001C31B1">
      <w:pPr>
        <w:widowControl w:val="0"/>
        <w:outlineLvl w:val="1"/>
        <w:rPr>
          <w:sz w:val="28"/>
          <w:szCs w:val="28"/>
        </w:rPr>
      </w:pPr>
    </w:p>
    <w:p w:rsidR="001C31B1" w:rsidRDefault="002B45FD">
      <w:pPr>
        <w:widowControl w:val="0"/>
        <w:jc w:val="center"/>
        <w:outlineLvl w:val="1"/>
        <w:rPr>
          <w:b/>
          <w:sz w:val="28"/>
          <w:szCs w:val="28"/>
        </w:rPr>
      </w:pPr>
      <w:r>
        <w:rPr>
          <w:b/>
          <w:sz w:val="28"/>
          <w:szCs w:val="28"/>
        </w:rPr>
        <w:t>5. Расчет пенсии за выслугу лет лицам, замещавшим</w:t>
      </w:r>
    </w:p>
    <w:p w:rsidR="001C31B1" w:rsidRDefault="002B45FD">
      <w:pPr>
        <w:widowControl w:val="0"/>
        <w:jc w:val="center"/>
        <w:outlineLvl w:val="1"/>
        <w:rPr>
          <w:b/>
          <w:sz w:val="28"/>
          <w:szCs w:val="28"/>
        </w:rPr>
      </w:pPr>
      <w:r>
        <w:rPr>
          <w:b/>
          <w:sz w:val="28"/>
          <w:szCs w:val="28"/>
        </w:rPr>
        <w:t>муниципальные должности</w:t>
      </w:r>
    </w:p>
    <w:p w:rsidR="001C31B1" w:rsidRDefault="002B45FD">
      <w:pPr>
        <w:widowControl w:val="0"/>
        <w:outlineLvl w:val="1"/>
        <w:rPr>
          <w:b/>
          <w:sz w:val="28"/>
          <w:szCs w:val="28"/>
        </w:rPr>
      </w:pPr>
      <w:r>
        <w:rPr>
          <w:b/>
          <w:sz w:val="28"/>
          <w:szCs w:val="28"/>
        </w:rPr>
        <w:t> </w:t>
      </w:r>
    </w:p>
    <w:p w:rsidR="001C31B1" w:rsidRDefault="002B45FD">
      <w:pPr>
        <w:widowControl w:val="0"/>
        <w:ind w:firstLine="709"/>
        <w:jc w:val="both"/>
        <w:rPr>
          <w:sz w:val="28"/>
          <w:szCs w:val="28"/>
        </w:rPr>
      </w:pPr>
      <w:r>
        <w:rPr>
          <w:sz w:val="28"/>
          <w:szCs w:val="28"/>
        </w:rPr>
        <w:t xml:space="preserve">1. Лицам, замещавшим муниципальные должности не менее одного срока, установленного действующим законодательством для замещения этих должностей, назначается пенсия за выслугу лет в размере 45 процентов среднемесячного заработка данного лица за вычетом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законом «О страховых пенсиях» (с учетом пункта 2 настоящей главы). </w:t>
      </w:r>
    </w:p>
    <w:p w:rsidR="001C31B1" w:rsidRDefault="002B45FD">
      <w:pPr>
        <w:widowControl w:val="0"/>
        <w:ind w:firstLine="709"/>
        <w:jc w:val="both"/>
        <w:rPr>
          <w:sz w:val="28"/>
          <w:szCs w:val="28"/>
        </w:rPr>
      </w:pPr>
      <w:r>
        <w:rPr>
          <w:sz w:val="28"/>
          <w:szCs w:val="28"/>
        </w:rPr>
        <w:t xml:space="preserve">Размер пенсии за выслугу лет увеличивается на 3 процента </w:t>
      </w:r>
      <w:r>
        <w:rPr>
          <w:sz w:val="28"/>
          <w:szCs w:val="28"/>
        </w:rPr>
        <w:br/>
        <w:t xml:space="preserve">от среднемесячного заработка за каждый полный год осуществление полномочий </w:t>
      </w:r>
      <w:r>
        <w:rPr>
          <w:sz w:val="28"/>
          <w:szCs w:val="28"/>
        </w:rPr>
        <w:br/>
        <w:t xml:space="preserve">на муниципальной должности или должности муниципальной службы </w:t>
      </w:r>
      <w:r>
        <w:rPr>
          <w:sz w:val="28"/>
          <w:szCs w:val="28"/>
        </w:rPr>
        <w:br/>
        <w:t xml:space="preserve">(на государственной должности или должности государственной службы) сверх срока, установленного в абзаце первом настоящего пункта. При этом общая сумма пенсии за выслугу лет и страховой пенсии по старости (инвалидности), фиксированной выплаты к страховой пенсии и повышений фиксированной выплаты к страховой пенсии не может превышать 75 процентов среднемесячного заработка лица, замещавшего муниципальную должность (с учетом пункта 2 настоящей главы). </w:t>
      </w:r>
    </w:p>
    <w:p w:rsidR="001C31B1" w:rsidRDefault="002B45FD">
      <w:pPr>
        <w:widowControl w:val="0"/>
        <w:tabs>
          <w:tab w:val="left" w:pos="709"/>
        </w:tabs>
        <w:ind w:firstLine="709"/>
        <w:jc w:val="both"/>
        <w:rPr>
          <w:bCs/>
          <w:i/>
          <w:sz w:val="28"/>
          <w:szCs w:val="28"/>
        </w:rPr>
      </w:pPr>
      <w:r>
        <w:rPr>
          <w:sz w:val="28"/>
          <w:szCs w:val="28"/>
        </w:rPr>
        <w:t xml:space="preserve">2. При определении размера пенсии за выслугу лет в порядке, установленном пунктом 1 настоящей главы, учитывается пункт 3 статьи 14 Федерального закона №166-ФЗ. </w:t>
      </w:r>
    </w:p>
    <w:p w:rsidR="005561BA" w:rsidRDefault="005561BA" w:rsidP="005561BA">
      <w:pPr>
        <w:widowControl w:val="0"/>
        <w:tabs>
          <w:tab w:val="left" w:pos="709"/>
        </w:tabs>
        <w:ind w:firstLine="709"/>
        <w:jc w:val="both"/>
        <w:rPr>
          <w:sz w:val="28"/>
          <w:szCs w:val="28"/>
        </w:rPr>
      </w:pPr>
      <w:r>
        <w:rPr>
          <w:sz w:val="28"/>
          <w:szCs w:val="28"/>
        </w:rPr>
        <w:t xml:space="preserve">3. Размер пенсии за выслугу лет исчисляется по выбору лица, замещавшего муниципальную должность, обратившегося за ее назначением, исходя </w:t>
      </w:r>
      <w:r>
        <w:rPr>
          <w:sz w:val="28"/>
          <w:szCs w:val="28"/>
        </w:rPr>
        <w:br/>
        <w:t>из среднемесячного заработка лица, замещавшего муниципальную должность,</w:t>
      </w:r>
      <w:r w:rsidR="004833E5">
        <w:rPr>
          <w:sz w:val="28"/>
          <w:szCs w:val="28"/>
        </w:rPr>
        <w:br/>
      </w:r>
      <w:r>
        <w:rPr>
          <w:sz w:val="28"/>
          <w:szCs w:val="28"/>
        </w:rPr>
        <w:t xml:space="preserve"> на день прекращения полномочий в соответствии с пунктом 1 главы 2 настоящего Порядка либо на день достижения им возраста, дающего право на страховую пенсию по старости в соответствии с частью 1 статьи 8 и статьями 30 - 33 Федерального закона «О страховых пенсиях» (дававшего право на трудовую пенсию в соответствии с Федеральным Законом «О трудовых пенсиях»).</w:t>
      </w:r>
    </w:p>
    <w:p w:rsidR="005561BA" w:rsidRDefault="005561BA" w:rsidP="005561BA">
      <w:pPr>
        <w:widowControl w:val="0"/>
        <w:tabs>
          <w:tab w:val="left" w:pos="709"/>
        </w:tabs>
        <w:ind w:firstLine="709"/>
        <w:jc w:val="both"/>
        <w:rPr>
          <w:sz w:val="28"/>
          <w:szCs w:val="28"/>
        </w:rPr>
      </w:pPr>
      <w:r>
        <w:rPr>
          <w:sz w:val="28"/>
          <w:szCs w:val="28"/>
        </w:rPr>
        <w:t xml:space="preserve">Если лицо, в разные периоды своей деятельности замещавшее разные муниципальные должности не менее срока полномочий, предусмотренного действующим законодательством для данных должностей, обратилось </w:t>
      </w:r>
      <w:r w:rsidR="004833E5">
        <w:rPr>
          <w:sz w:val="28"/>
          <w:szCs w:val="28"/>
        </w:rPr>
        <w:br/>
      </w:r>
      <w:r>
        <w:rPr>
          <w:sz w:val="28"/>
          <w:szCs w:val="28"/>
        </w:rPr>
        <w:t>за назначением пенсии за выслугу лет и выбрало расчет размера пенсии за выслугу лет исходя из существовавшего среднемесячного заработка на день прекращения полномочий, размер пенсии за выслугу лет исчисляется исходя из среднемесячного заработка по любой из замещаемых муниципальных должностей по выбору указанного лица.</w:t>
      </w:r>
    </w:p>
    <w:p w:rsidR="005561BA" w:rsidRDefault="005561BA" w:rsidP="005561BA">
      <w:pPr>
        <w:widowControl w:val="0"/>
        <w:ind w:firstLine="709"/>
        <w:jc w:val="both"/>
        <w:rPr>
          <w:sz w:val="28"/>
          <w:szCs w:val="28"/>
        </w:rPr>
      </w:pPr>
      <w:r>
        <w:rPr>
          <w:sz w:val="28"/>
          <w:szCs w:val="28"/>
        </w:rPr>
        <w:t>4. Размер пенсии за выслугу лет лицу, замещавшему муниципальную должность, исчисляется из его среднемесячного заработка по указанной должности за последние 12 полных месяцев, предшествующих дню прекращения полномочий либо дню достижения им возраста, дающего право на страховую пенсию, предусмотренную Федеральным законом «О страховых пенсиях» (дававшего право на трудовую пенсию в соответствии с Федеральным Законом «О трудовых пенсиях»).</w:t>
      </w:r>
    </w:p>
    <w:p w:rsidR="001C31B1" w:rsidRDefault="002B45FD">
      <w:pPr>
        <w:widowControl w:val="0"/>
        <w:tabs>
          <w:tab w:val="left" w:pos="709"/>
        </w:tabs>
        <w:ind w:firstLine="709"/>
        <w:jc w:val="both"/>
        <w:rPr>
          <w:sz w:val="28"/>
          <w:szCs w:val="28"/>
        </w:rPr>
      </w:pPr>
      <w:r>
        <w:rPr>
          <w:sz w:val="28"/>
          <w:szCs w:val="28"/>
        </w:rPr>
        <w:t xml:space="preserve">5. Размер среднемесячного заработка, из которого исчисляется размер пенсии </w:t>
      </w:r>
      <w:r>
        <w:rPr>
          <w:sz w:val="28"/>
          <w:szCs w:val="28"/>
        </w:rPr>
        <w:br/>
        <w:t xml:space="preserve">за выслугу лет лица, замещавшего муниципальную должность, не может превышать 0,8 месячного денежного содержания по замещаемой должности, предусмотренной пунктом 3 настоящей главы, на день прекращения полномочий </w:t>
      </w:r>
      <w:r w:rsidR="007E4C2F">
        <w:rPr>
          <w:sz w:val="28"/>
          <w:szCs w:val="28"/>
        </w:rPr>
        <w:br/>
      </w:r>
      <w:r>
        <w:rPr>
          <w:sz w:val="28"/>
          <w:szCs w:val="28"/>
        </w:rPr>
        <w:t xml:space="preserve">в соответствии с пунктом 1 главы 2 настоящего Порядка либо на день достижения им возраста, дающего право на страховую пенсию по старости в соответствии </w:t>
      </w:r>
      <w:r w:rsidR="007E4C2F">
        <w:rPr>
          <w:sz w:val="28"/>
          <w:szCs w:val="28"/>
        </w:rPr>
        <w:br/>
      </w:r>
      <w:r>
        <w:rPr>
          <w:sz w:val="28"/>
          <w:szCs w:val="28"/>
        </w:rPr>
        <w:t xml:space="preserve">с частью 1 статьи 8 и статьями 30 - 33 Федерального закона «О страховых пенсиях» (дававшего право на трудовую пенсию в соответствии с Федеральным Законом </w:t>
      </w:r>
      <w:r w:rsidR="007E4C2F">
        <w:rPr>
          <w:sz w:val="28"/>
          <w:szCs w:val="28"/>
        </w:rPr>
        <w:br/>
      </w:r>
      <w:r>
        <w:rPr>
          <w:sz w:val="28"/>
          <w:szCs w:val="28"/>
        </w:rPr>
        <w:t>«О трудовых пенсиях»).</w:t>
      </w:r>
    </w:p>
    <w:p w:rsidR="001C31B1" w:rsidRDefault="002B45FD">
      <w:pPr>
        <w:widowControl w:val="0"/>
        <w:ind w:firstLine="709"/>
        <w:jc w:val="both"/>
        <w:rPr>
          <w:sz w:val="28"/>
          <w:szCs w:val="28"/>
        </w:rPr>
      </w:pPr>
      <w:r>
        <w:rPr>
          <w:sz w:val="28"/>
          <w:szCs w:val="28"/>
        </w:rPr>
        <w:t>В случае превышения размера среднемесячного заработка, из которого исчисляется размер пенсии за выслугу лет лица, замещавшего муниципальную должность, 0,8 месячного денежного содержания по замещаемой должности, размер пенсии за выслугу лет исчисляется, исходя из размера среднемесячного заработка, равного 0,8 месячного денежного содержания по замещаемой должности.</w:t>
      </w:r>
    </w:p>
    <w:p w:rsidR="001C31B1" w:rsidRDefault="002B45FD">
      <w:pPr>
        <w:widowControl w:val="0"/>
        <w:ind w:firstLine="709"/>
        <w:jc w:val="both"/>
        <w:rPr>
          <w:sz w:val="28"/>
          <w:szCs w:val="28"/>
        </w:rPr>
      </w:pPr>
      <w:r>
        <w:rPr>
          <w:sz w:val="28"/>
          <w:szCs w:val="28"/>
        </w:rPr>
        <w:t>6. Месячное денежное содержание лиц, замещавших муниципальные должности, для определения среднемесячного заработка, из которого исчисляется пенсия за выслугу лет, состоит из:</w:t>
      </w:r>
    </w:p>
    <w:p w:rsidR="001C31B1" w:rsidRDefault="002B45FD">
      <w:pPr>
        <w:widowControl w:val="0"/>
        <w:ind w:firstLine="709"/>
        <w:jc w:val="both"/>
        <w:rPr>
          <w:sz w:val="28"/>
          <w:szCs w:val="28"/>
        </w:rPr>
      </w:pPr>
      <w:r>
        <w:rPr>
          <w:sz w:val="28"/>
          <w:szCs w:val="28"/>
        </w:rPr>
        <w:t>1) ежемесячного денежного вознаграждения;</w:t>
      </w:r>
    </w:p>
    <w:p w:rsidR="001C31B1" w:rsidRDefault="002B45FD">
      <w:pPr>
        <w:widowControl w:val="0"/>
        <w:ind w:firstLine="709"/>
        <w:jc w:val="both"/>
        <w:rPr>
          <w:sz w:val="28"/>
          <w:szCs w:val="28"/>
        </w:rPr>
      </w:pPr>
      <w:r>
        <w:rPr>
          <w:sz w:val="28"/>
          <w:szCs w:val="28"/>
        </w:rPr>
        <w:t>2) 120 процентов ежемесячного денежного поощрения;</w:t>
      </w:r>
    </w:p>
    <w:p w:rsidR="001C31B1" w:rsidRDefault="002B45FD">
      <w:pPr>
        <w:widowControl w:val="0"/>
        <w:ind w:firstLine="709"/>
        <w:jc w:val="both"/>
        <w:rPr>
          <w:sz w:val="28"/>
          <w:szCs w:val="28"/>
        </w:rPr>
      </w:pPr>
      <w:r>
        <w:rPr>
          <w:sz w:val="28"/>
          <w:szCs w:val="28"/>
        </w:rPr>
        <w:t>3) ежемесячной процентной надбавки за стаж работы в районах Крайнего Севера и приравненных к ним местностях;</w:t>
      </w:r>
    </w:p>
    <w:p w:rsidR="001C31B1" w:rsidRDefault="002B45FD">
      <w:pPr>
        <w:widowControl w:val="0"/>
        <w:ind w:firstLine="709"/>
        <w:jc w:val="both"/>
        <w:rPr>
          <w:sz w:val="28"/>
          <w:szCs w:val="28"/>
        </w:rPr>
      </w:pPr>
      <w:r>
        <w:rPr>
          <w:sz w:val="28"/>
          <w:szCs w:val="28"/>
        </w:rPr>
        <w:t xml:space="preserve">4) районного коэффициента за работу в районах Крайнего Севера </w:t>
      </w:r>
      <w:r>
        <w:rPr>
          <w:sz w:val="28"/>
          <w:szCs w:val="28"/>
        </w:rPr>
        <w:br/>
        <w:t>и приравненных к ним местностях.</w:t>
      </w:r>
    </w:p>
    <w:p w:rsidR="001C31B1" w:rsidRDefault="002B45FD">
      <w:pPr>
        <w:widowControl w:val="0"/>
        <w:ind w:firstLine="709"/>
        <w:jc w:val="both"/>
        <w:rPr>
          <w:sz w:val="28"/>
          <w:szCs w:val="28"/>
        </w:rPr>
      </w:pPr>
      <w:r>
        <w:rPr>
          <w:sz w:val="28"/>
          <w:szCs w:val="28"/>
        </w:rPr>
        <w:t>7. Сумма пенсии за выслугу лет определяется в рублях. При определении размера пенсии за выслугу лет сумма до 50 копеек включительно не учитывается, более 50 копеек округляется до одного рубля.</w:t>
      </w:r>
    </w:p>
    <w:p w:rsidR="001C31B1" w:rsidRDefault="002B45FD">
      <w:pPr>
        <w:widowControl w:val="0"/>
        <w:ind w:firstLine="709"/>
        <w:jc w:val="both"/>
        <w:rPr>
          <w:sz w:val="28"/>
          <w:szCs w:val="28"/>
        </w:rPr>
      </w:pPr>
      <w:r>
        <w:rPr>
          <w:sz w:val="28"/>
          <w:szCs w:val="28"/>
        </w:rPr>
        <w:t>8. Минимальный размер пенсии за выслугу лет устанавливается в сумме 5000 рублей.</w:t>
      </w:r>
    </w:p>
    <w:p w:rsidR="001C31B1" w:rsidRDefault="002B45FD">
      <w:pPr>
        <w:widowControl w:val="0"/>
        <w:ind w:firstLine="709"/>
        <w:jc w:val="both"/>
        <w:rPr>
          <w:sz w:val="28"/>
          <w:szCs w:val="28"/>
        </w:rPr>
      </w:pPr>
      <w:r>
        <w:rPr>
          <w:sz w:val="28"/>
          <w:szCs w:val="28"/>
        </w:rPr>
        <w:t> </w:t>
      </w:r>
    </w:p>
    <w:p w:rsidR="001C31B1" w:rsidRDefault="002B45FD">
      <w:pPr>
        <w:widowControl w:val="0"/>
        <w:jc w:val="center"/>
        <w:outlineLvl w:val="1"/>
        <w:rPr>
          <w:b/>
          <w:sz w:val="28"/>
          <w:szCs w:val="28"/>
        </w:rPr>
      </w:pPr>
      <w:r>
        <w:rPr>
          <w:b/>
          <w:sz w:val="28"/>
          <w:szCs w:val="28"/>
        </w:rPr>
        <w:t>6. Расчет пенсии за выслугу лет лицам, замещавшим должности</w:t>
      </w:r>
    </w:p>
    <w:p w:rsidR="001C31B1" w:rsidRDefault="002B45FD">
      <w:pPr>
        <w:widowControl w:val="0"/>
        <w:jc w:val="center"/>
        <w:outlineLvl w:val="1"/>
        <w:rPr>
          <w:b/>
          <w:sz w:val="28"/>
          <w:szCs w:val="28"/>
        </w:rPr>
      </w:pPr>
      <w:r>
        <w:rPr>
          <w:b/>
          <w:sz w:val="28"/>
          <w:szCs w:val="28"/>
        </w:rPr>
        <w:t>муниципальной службы</w:t>
      </w:r>
    </w:p>
    <w:p w:rsidR="001C31B1" w:rsidRDefault="001C31B1">
      <w:pPr>
        <w:widowControl w:val="0"/>
        <w:jc w:val="center"/>
        <w:outlineLvl w:val="1"/>
        <w:rPr>
          <w:b/>
          <w:sz w:val="28"/>
          <w:szCs w:val="28"/>
        </w:rPr>
      </w:pPr>
    </w:p>
    <w:p w:rsidR="001C31B1" w:rsidRDefault="002B45FD">
      <w:pPr>
        <w:widowControl w:val="0"/>
        <w:tabs>
          <w:tab w:val="left" w:pos="709"/>
        </w:tabs>
        <w:ind w:firstLine="709"/>
        <w:jc w:val="both"/>
        <w:rPr>
          <w:sz w:val="28"/>
          <w:szCs w:val="28"/>
        </w:rPr>
      </w:pPr>
      <w:r>
        <w:rPr>
          <w:sz w:val="28"/>
          <w:szCs w:val="28"/>
        </w:rPr>
        <w:t xml:space="preserve">1. Лица, замещавшие должности муниципальной службы, имеющие </w:t>
      </w:r>
      <w:r w:rsidR="007E4C2F">
        <w:rPr>
          <w:sz w:val="28"/>
          <w:szCs w:val="28"/>
        </w:rPr>
        <w:br/>
      </w:r>
      <w:r>
        <w:rPr>
          <w:sz w:val="28"/>
          <w:szCs w:val="28"/>
        </w:rPr>
        <w:t xml:space="preserve">на 1 января 2017 года 15 лет муниципального стажа и приобретшим до этого дня право на страховую пенсию по старости (инвалидности) в соответствии </w:t>
      </w:r>
      <w:r w:rsidR="007E4C2F">
        <w:rPr>
          <w:sz w:val="28"/>
          <w:szCs w:val="28"/>
        </w:rPr>
        <w:br/>
      </w:r>
      <w:r>
        <w:rPr>
          <w:sz w:val="28"/>
          <w:szCs w:val="28"/>
        </w:rPr>
        <w:t xml:space="preserve">с Федеральным законом «О страховых пенсиях», а также лица, замещавшие должность муниципальной службы, имеющие стаж муниципальной службы, продолжительность которого для назначения пенсии за выслугу лет </w:t>
      </w:r>
      <w:r w:rsidR="007E4C2F">
        <w:rPr>
          <w:sz w:val="28"/>
          <w:szCs w:val="28"/>
        </w:rPr>
        <w:br/>
      </w:r>
      <w:r>
        <w:rPr>
          <w:sz w:val="28"/>
          <w:szCs w:val="28"/>
        </w:rPr>
        <w:t xml:space="preserve">в соответствующем году определяется согласно Федеральному закону №166-ФЗ, при замещении должности муниципальной службы не менее 12 полных месяцев </w:t>
      </w:r>
      <w:r w:rsidR="007E4C2F">
        <w:rPr>
          <w:sz w:val="28"/>
          <w:szCs w:val="28"/>
        </w:rPr>
        <w:br/>
      </w:r>
      <w:r>
        <w:rPr>
          <w:sz w:val="28"/>
          <w:szCs w:val="28"/>
        </w:rPr>
        <w:t xml:space="preserve">и назначении страховой пенсии по старости (инвалидности) назначается пенсия </w:t>
      </w:r>
      <w:r w:rsidR="007E4C2F">
        <w:rPr>
          <w:sz w:val="28"/>
          <w:szCs w:val="28"/>
        </w:rPr>
        <w:br/>
      </w:r>
      <w:r>
        <w:rPr>
          <w:sz w:val="28"/>
          <w:szCs w:val="28"/>
        </w:rPr>
        <w:t xml:space="preserve">за выслугу лет в размере 45 процентов среднемесячного заработка данного лица </w:t>
      </w:r>
      <w:r w:rsidR="007E4C2F">
        <w:rPr>
          <w:sz w:val="28"/>
          <w:szCs w:val="28"/>
        </w:rPr>
        <w:br/>
      </w:r>
      <w:r>
        <w:rPr>
          <w:sz w:val="28"/>
          <w:szCs w:val="28"/>
        </w:rPr>
        <w:t>за вычетом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законом «О страховых пенсиях»</w:t>
      </w:r>
      <w:r w:rsidR="005561BA" w:rsidRPr="005561BA">
        <w:t xml:space="preserve"> </w:t>
      </w:r>
      <w:r w:rsidR="005561BA" w:rsidRPr="00F23EAA">
        <w:rPr>
          <w:sz w:val="28"/>
          <w:szCs w:val="28"/>
        </w:rPr>
        <w:t>(с учетом пункта 2 настоящей главы).</w:t>
      </w:r>
    </w:p>
    <w:p w:rsidR="001C31B1" w:rsidRDefault="002B45FD">
      <w:pPr>
        <w:widowControl w:val="0"/>
        <w:tabs>
          <w:tab w:val="left" w:pos="709"/>
        </w:tabs>
        <w:ind w:firstLine="709"/>
        <w:jc w:val="both"/>
        <w:rPr>
          <w:sz w:val="28"/>
          <w:szCs w:val="28"/>
        </w:rPr>
      </w:pPr>
      <w:r>
        <w:rPr>
          <w:sz w:val="28"/>
          <w:szCs w:val="28"/>
        </w:rPr>
        <w:t xml:space="preserve">Размер пенсии за выслугу лет увеличивается на 3 процента </w:t>
      </w:r>
      <w:r w:rsidR="007E4C2F">
        <w:rPr>
          <w:sz w:val="28"/>
          <w:szCs w:val="28"/>
        </w:rPr>
        <w:br/>
      </w:r>
      <w:r>
        <w:rPr>
          <w:sz w:val="28"/>
          <w:szCs w:val="28"/>
        </w:rPr>
        <w:t xml:space="preserve">от среднемесячного заработка за каждый полный год стажа на должности муниципальной службы или муниципальной должности (на государственной </w:t>
      </w:r>
      <w:r>
        <w:rPr>
          <w:sz w:val="28"/>
          <w:szCs w:val="28"/>
          <w:highlight w:val="white"/>
        </w:rPr>
        <w:t xml:space="preserve">должности или должности государственной службы) сверх стажа, требуемого </w:t>
      </w:r>
      <w:r w:rsidR="007E4C2F">
        <w:rPr>
          <w:sz w:val="28"/>
          <w:szCs w:val="28"/>
        </w:rPr>
        <w:br/>
      </w:r>
      <w:r>
        <w:rPr>
          <w:sz w:val="28"/>
          <w:szCs w:val="28"/>
        </w:rPr>
        <w:t xml:space="preserve">в соответствии </w:t>
      </w:r>
      <w:r>
        <w:rPr>
          <w:sz w:val="28"/>
          <w:szCs w:val="28"/>
          <w:highlight w:val="white"/>
        </w:rPr>
        <w:t xml:space="preserve">с пунктом 1 настоящей главы. При этом общая сумма пенсии </w:t>
      </w:r>
      <w:r w:rsidR="007E4C2F">
        <w:rPr>
          <w:sz w:val="28"/>
          <w:szCs w:val="28"/>
          <w:highlight w:val="white"/>
        </w:rPr>
        <w:br/>
      </w:r>
      <w:r>
        <w:rPr>
          <w:sz w:val="28"/>
          <w:szCs w:val="28"/>
          <w:highlight w:val="white"/>
        </w:rPr>
        <w:t>за выслугу лет и страховой пенсии</w:t>
      </w:r>
      <w:r w:rsidR="007E4C2F">
        <w:rPr>
          <w:sz w:val="28"/>
          <w:szCs w:val="28"/>
          <w:highlight w:val="white"/>
        </w:rPr>
        <w:t xml:space="preserve"> </w:t>
      </w:r>
      <w:r>
        <w:rPr>
          <w:sz w:val="28"/>
          <w:szCs w:val="28"/>
          <w:highlight w:val="white"/>
        </w:rPr>
        <w:t>по старости (инвалидности), фиксированной выплаты к страховой пенсии и повышений фиксирован</w:t>
      </w:r>
      <w:r>
        <w:rPr>
          <w:sz w:val="28"/>
          <w:szCs w:val="28"/>
        </w:rPr>
        <w:t>ной выплаты к страховой пенсии не может превышать 75 процентов среднемесячного заработка лица, замещавшего должность муниципальной службы</w:t>
      </w:r>
      <w:r w:rsidR="00F23EAA">
        <w:rPr>
          <w:sz w:val="28"/>
          <w:szCs w:val="28"/>
        </w:rPr>
        <w:t xml:space="preserve"> </w:t>
      </w:r>
      <w:r w:rsidR="005561BA" w:rsidRPr="00F23EAA">
        <w:rPr>
          <w:sz w:val="28"/>
          <w:szCs w:val="28"/>
        </w:rPr>
        <w:t>(с учетом пункта 2 настоящей главы).</w:t>
      </w:r>
      <w:r>
        <w:rPr>
          <w:sz w:val="28"/>
          <w:szCs w:val="28"/>
        </w:rPr>
        <w:t xml:space="preserve"> </w:t>
      </w:r>
    </w:p>
    <w:p w:rsidR="001C31B1" w:rsidRDefault="005561BA">
      <w:pPr>
        <w:widowControl w:val="0"/>
        <w:tabs>
          <w:tab w:val="left" w:pos="709"/>
        </w:tabs>
        <w:ind w:firstLine="709"/>
        <w:jc w:val="both"/>
        <w:rPr>
          <w:bCs/>
          <w:i/>
          <w:sz w:val="28"/>
          <w:szCs w:val="28"/>
        </w:rPr>
      </w:pPr>
      <w:r>
        <w:rPr>
          <w:sz w:val="28"/>
          <w:szCs w:val="28"/>
        </w:rPr>
        <w:t xml:space="preserve">2. </w:t>
      </w:r>
      <w:r w:rsidR="002B45FD">
        <w:rPr>
          <w:sz w:val="28"/>
          <w:szCs w:val="28"/>
        </w:rPr>
        <w:t xml:space="preserve">При определении размера пенсии за выслугу лет в порядке, установленном пунктом 1 настоящей главы, учитывается пункт 3 статьи 14 Федерального закона №166-ФЗ. </w:t>
      </w:r>
    </w:p>
    <w:p w:rsidR="001C31B1" w:rsidRDefault="002B45FD">
      <w:pPr>
        <w:widowControl w:val="0"/>
        <w:tabs>
          <w:tab w:val="left" w:pos="709"/>
        </w:tabs>
        <w:ind w:firstLine="709"/>
        <w:jc w:val="both"/>
        <w:rPr>
          <w:sz w:val="28"/>
          <w:szCs w:val="28"/>
        </w:rPr>
      </w:pPr>
      <w:r>
        <w:rPr>
          <w:sz w:val="28"/>
          <w:szCs w:val="28"/>
        </w:rPr>
        <w:t xml:space="preserve">3. Размер пенсии за выслугу лет исчисляется по выбору лица замещавшего должность муниципальной службы, обратившегося за ее назначением, исходя </w:t>
      </w:r>
      <w:r w:rsidR="007E4C2F">
        <w:rPr>
          <w:sz w:val="28"/>
          <w:szCs w:val="28"/>
        </w:rPr>
        <w:br/>
      </w:r>
      <w:r>
        <w:rPr>
          <w:sz w:val="28"/>
          <w:szCs w:val="28"/>
        </w:rPr>
        <w:t xml:space="preserve">из его среднемесячного заработка по указанной должности за последние 12 полных месяцев, предшествующих дню увольнения либо дню достижения их возраста, дающего право на страховую пенсию, предусмотренную Федеральным законом </w:t>
      </w:r>
      <w:r w:rsidR="007E4C2F">
        <w:rPr>
          <w:sz w:val="28"/>
          <w:szCs w:val="28"/>
        </w:rPr>
        <w:br/>
      </w:r>
      <w:r>
        <w:rPr>
          <w:sz w:val="28"/>
          <w:szCs w:val="28"/>
        </w:rPr>
        <w:t xml:space="preserve">«О страховых пенсиях» (дававшего право на трудовую пенсию в соответствии </w:t>
      </w:r>
      <w:r w:rsidR="007E4C2F">
        <w:rPr>
          <w:sz w:val="28"/>
          <w:szCs w:val="28"/>
        </w:rPr>
        <w:br/>
      </w:r>
      <w:r>
        <w:rPr>
          <w:sz w:val="28"/>
          <w:szCs w:val="28"/>
        </w:rPr>
        <w:t>с Федеральным Законом «О трудовых пенсиях»).</w:t>
      </w:r>
    </w:p>
    <w:p w:rsidR="001C31B1" w:rsidRDefault="002B45FD">
      <w:pPr>
        <w:widowControl w:val="0"/>
        <w:ind w:firstLine="709"/>
        <w:jc w:val="both"/>
        <w:rPr>
          <w:sz w:val="28"/>
          <w:szCs w:val="28"/>
        </w:rPr>
      </w:pPr>
      <w:r>
        <w:rPr>
          <w:sz w:val="28"/>
          <w:szCs w:val="28"/>
        </w:rPr>
        <w:t xml:space="preserve">4. Размер среднемесячного заработка, из которого исчисляется размер пенсии </w:t>
      </w:r>
      <w:r>
        <w:rPr>
          <w:sz w:val="28"/>
          <w:szCs w:val="28"/>
        </w:rPr>
        <w:br/>
        <w:t xml:space="preserve">за выслугу лет, лица, замещавшего должность муниципальной службы не может превышать 0,8 месячного денежного содержания по замещаемой должности </w:t>
      </w:r>
      <w:r w:rsidR="007E4C2F">
        <w:rPr>
          <w:sz w:val="28"/>
          <w:szCs w:val="28"/>
        </w:rPr>
        <w:br/>
      </w:r>
      <w:r>
        <w:rPr>
          <w:sz w:val="28"/>
          <w:szCs w:val="28"/>
        </w:rPr>
        <w:t xml:space="preserve">на день увольнения либо на день достижения ими возраста, дающего право </w:t>
      </w:r>
      <w:r w:rsidR="007E4C2F">
        <w:rPr>
          <w:sz w:val="28"/>
          <w:szCs w:val="28"/>
        </w:rPr>
        <w:br/>
      </w:r>
      <w:r>
        <w:rPr>
          <w:sz w:val="28"/>
          <w:szCs w:val="28"/>
        </w:rPr>
        <w:t>на страховую пенсию, предусмотренную Федеральным законом «О страховых пенсиях» (дававшего право на трудовую пенсию в соответствии с Федеральным Законом «О трудовых пенсиях»).</w:t>
      </w:r>
    </w:p>
    <w:p w:rsidR="001C31B1" w:rsidRDefault="002B45FD">
      <w:pPr>
        <w:widowControl w:val="0"/>
        <w:ind w:firstLine="709"/>
        <w:jc w:val="both"/>
        <w:rPr>
          <w:sz w:val="28"/>
          <w:szCs w:val="28"/>
        </w:rPr>
      </w:pPr>
      <w:r>
        <w:rPr>
          <w:sz w:val="28"/>
          <w:szCs w:val="28"/>
        </w:rPr>
        <w:t xml:space="preserve">В случае превышения размера среднемесячного заработка, из которого исчисляется размер пенсии за выслугу лет лица, замещавшего должность муниципальной службы, 0,8 месячного денежного содержания по замещаемой должности, размер пенсии за выслугу лет исчисляется, исходя из размера среднемесячного заработка, равного 0,8 месячного денежного содержания </w:t>
      </w:r>
      <w:r>
        <w:rPr>
          <w:sz w:val="28"/>
          <w:szCs w:val="28"/>
        </w:rPr>
        <w:br/>
        <w:t>по замещаемой должности.</w:t>
      </w:r>
    </w:p>
    <w:p w:rsidR="001C31B1" w:rsidRDefault="002B45FD">
      <w:pPr>
        <w:widowControl w:val="0"/>
        <w:ind w:firstLine="709"/>
        <w:jc w:val="both"/>
        <w:rPr>
          <w:sz w:val="28"/>
          <w:szCs w:val="28"/>
        </w:rPr>
      </w:pPr>
      <w:r>
        <w:rPr>
          <w:sz w:val="28"/>
          <w:szCs w:val="28"/>
        </w:rPr>
        <w:t>Месячное денежное содержание лиц, замещавших должности муниципальной службы, для определения среднемесячного заработка, из которого исчисляется пенсия за выслугу лет, состоит из:</w:t>
      </w:r>
    </w:p>
    <w:p w:rsidR="001C31B1" w:rsidRDefault="002B45FD">
      <w:pPr>
        <w:widowControl w:val="0"/>
        <w:ind w:firstLine="709"/>
        <w:jc w:val="both"/>
        <w:rPr>
          <w:sz w:val="28"/>
          <w:szCs w:val="28"/>
        </w:rPr>
      </w:pPr>
      <w:r>
        <w:rPr>
          <w:sz w:val="28"/>
          <w:szCs w:val="28"/>
        </w:rPr>
        <w:t>1) должностного оклада</w:t>
      </w:r>
    </w:p>
    <w:p w:rsidR="001C31B1" w:rsidRDefault="002B45FD">
      <w:pPr>
        <w:widowControl w:val="0"/>
        <w:ind w:firstLine="709"/>
        <w:jc w:val="both"/>
        <w:rPr>
          <w:sz w:val="28"/>
          <w:szCs w:val="28"/>
        </w:rPr>
      </w:pPr>
      <w:r>
        <w:rPr>
          <w:sz w:val="28"/>
          <w:szCs w:val="28"/>
        </w:rPr>
        <w:t>2) ежемесячной надбавки к должностному окладу за классный чин;</w:t>
      </w:r>
    </w:p>
    <w:p w:rsidR="001C31B1" w:rsidRDefault="002B45FD">
      <w:pPr>
        <w:widowControl w:val="0"/>
        <w:ind w:firstLine="709"/>
        <w:jc w:val="both"/>
        <w:rPr>
          <w:sz w:val="28"/>
          <w:szCs w:val="28"/>
        </w:rPr>
      </w:pPr>
      <w:r>
        <w:rPr>
          <w:sz w:val="28"/>
          <w:szCs w:val="28"/>
        </w:rPr>
        <w:t>3) ежемесячной надбавки к должностному окладу за особые условия муниципальной службы;</w:t>
      </w:r>
    </w:p>
    <w:p w:rsidR="001C31B1" w:rsidRDefault="002B45FD">
      <w:pPr>
        <w:widowControl w:val="0"/>
        <w:ind w:firstLine="709"/>
        <w:jc w:val="both"/>
        <w:rPr>
          <w:sz w:val="28"/>
          <w:szCs w:val="28"/>
        </w:rPr>
      </w:pPr>
      <w:r>
        <w:rPr>
          <w:sz w:val="28"/>
          <w:szCs w:val="28"/>
        </w:rPr>
        <w:t>4) ежемесячной надбавки к должностному окладу за выслугу лет;</w:t>
      </w:r>
    </w:p>
    <w:p w:rsidR="001C31B1" w:rsidRDefault="002B45FD">
      <w:pPr>
        <w:widowControl w:val="0"/>
        <w:ind w:firstLine="709"/>
        <w:jc w:val="both"/>
        <w:rPr>
          <w:sz w:val="28"/>
          <w:szCs w:val="28"/>
        </w:rPr>
      </w:pPr>
      <w:r>
        <w:rPr>
          <w:sz w:val="28"/>
          <w:szCs w:val="28"/>
        </w:rPr>
        <w:t xml:space="preserve">5) ежемесячной процентной надбавки к должностному окладу за работу </w:t>
      </w:r>
      <w:r>
        <w:rPr>
          <w:sz w:val="28"/>
          <w:szCs w:val="28"/>
        </w:rPr>
        <w:br/>
        <w:t>со сведениями, составляющими государственную тайну;</w:t>
      </w:r>
    </w:p>
    <w:p w:rsidR="001C31B1" w:rsidRDefault="002B45FD">
      <w:pPr>
        <w:widowControl w:val="0"/>
        <w:ind w:firstLine="709"/>
        <w:jc w:val="both"/>
        <w:rPr>
          <w:sz w:val="28"/>
          <w:szCs w:val="28"/>
        </w:rPr>
      </w:pPr>
      <w:r>
        <w:rPr>
          <w:sz w:val="28"/>
          <w:szCs w:val="28"/>
        </w:rPr>
        <w:t>6) ежемесячной процентной надбавки за стаж работы в районах Крайнего Севера и приравненных к ним местностях;</w:t>
      </w:r>
    </w:p>
    <w:p w:rsidR="001C31B1" w:rsidRDefault="002B45FD">
      <w:pPr>
        <w:widowControl w:val="0"/>
        <w:ind w:firstLine="709"/>
        <w:jc w:val="both"/>
        <w:rPr>
          <w:sz w:val="28"/>
          <w:szCs w:val="28"/>
        </w:rPr>
      </w:pPr>
      <w:r>
        <w:rPr>
          <w:sz w:val="28"/>
          <w:szCs w:val="28"/>
        </w:rPr>
        <w:t xml:space="preserve">7) районного коэффициента за работу в районах Крайнего Севера </w:t>
      </w:r>
      <w:r>
        <w:rPr>
          <w:sz w:val="28"/>
          <w:szCs w:val="28"/>
        </w:rPr>
        <w:br/>
        <w:t>и приравненных к ним местностях;</w:t>
      </w:r>
    </w:p>
    <w:p w:rsidR="001C31B1" w:rsidRDefault="002B45FD">
      <w:pPr>
        <w:widowControl w:val="0"/>
        <w:ind w:firstLine="709"/>
        <w:jc w:val="both"/>
        <w:rPr>
          <w:sz w:val="28"/>
          <w:szCs w:val="28"/>
        </w:rPr>
      </w:pPr>
      <w:r>
        <w:rPr>
          <w:sz w:val="28"/>
          <w:szCs w:val="28"/>
        </w:rPr>
        <w:t>8) 80 процентов денежного поощрения.</w:t>
      </w:r>
    </w:p>
    <w:p w:rsidR="001C31B1" w:rsidRDefault="002B45FD">
      <w:pPr>
        <w:widowControl w:val="0"/>
        <w:ind w:firstLine="709"/>
        <w:jc w:val="both"/>
        <w:rPr>
          <w:sz w:val="28"/>
          <w:szCs w:val="28"/>
        </w:rPr>
      </w:pPr>
      <w:r>
        <w:rPr>
          <w:sz w:val="28"/>
          <w:szCs w:val="28"/>
        </w:rPr>
        <w:t>5. Сумма пенсии за выслугу лет определяется в рублях. При определении размера пенсии за выслугу лет сумма до 50 копеек включительно не учитывается, более 50 копеек округляется до одного рубля.</w:t>
      </w:r>
    </w:p>
    <w:p w:rsidR="001C31B1" w:rsidRDefault="002B45FD">
      <w:pPr>
        <w:widowControl w:val="0"/>
        <w:ind w:firstLine="709"/>
        <w:jc w:val="both"/>
        <w:rPr>
          <w:sz w:val="28"/>
          <w:szCs w:val="28"/>
        </w:rPr>
      </w:pPr>
      <w:r>
        <w:rPr>
          <w:sz w:val="28"/>
          <w:szCs w:val="28"/>
        </w:rPr>
        <w:t>6. Минимальный размер пенсии за выслугу лет устанавливается в сумме 5000 рублей.</w:t>
      </w:r>
    </w:p>
    <w:p w:rsidR="001C31B1" w:rsidRDefault="001C31B1">
      <w:pPr>
        <w:widowControl w:val="0"/>
        <w:ind w:firstLine="709"/>
        <w:jc w:val="both"/>
        <w:rPr>
          <w:sz w:val="28"/>
          <w:szCs w:val="28"/>
        </w:rPr>
      </w:pPr>
    </w:p>
    <w:p w:rsidR="001C31B1" w:rsidRDefault="002B45FD">
      <w:pPr>
        <w:widowControl w:val="0"/>
        <w:jc w:val="center"/>
        <w:outlineLvl w:val="1"/>
        <w:rPr>
          <w:b/>
          <w:sz w:val="28"/>
          <w:szCs w:val="28"/>
        </w:rPr>
      </w:pPr>
      <w:r>
        <w:rPr>
          <w:b/>
          <w:sz w:val="28"/>
          <w:szCs w:val="28"/>
        </w:rPr>
        <w:t>7. Поощрительная выплата при назначении пенсии за выслугу лет</w:t>
      </w:r>
    </w:p>
    <w:p w:rsidR="001C31B1" w:rsidRDefault="001C31B1">
      <w:pPr>
        <w:widowControl w:val="0"/>
        <w:outlineLvl w:val="1"/>
        <w:rPr>
          <w:sz w:val="28"/>
          <w:szCs w:val="28"/>
        </w:rPr>
      </w:pPr>
    </w:p>
    <w:p w:rsidR="001C31B1" w:rsidRDefault="002B45FD">
      <w:pPr>
        <w:widowControl w:val="0"/>
        <w:ind w:firstLine="709"/>
        <w:jc w:val="both"/>
        <w:rPr>
          <w:sz w:val="28"/>
          <w:szCs w:val="28"/>
        </w:rPr>
      </w:pPr>
      <w:r>
        <w:rPr>
          <w:sz w:val="28"/>
          <w:szCs w:val="28"/>
        </w:rPr>
        <w:t xml:space="preserve">1. Лицам, замещавшим муниципальные должности, в связи с назначением пенсии за выслугу лет выплачивается единовременная поощрительная выплата </w:t>
      </w:r>
      <w:r>
        <w:rPr>
          <w:sz w:val="28"/>
          <w:szCs w:val="28"/>
        </w:rPr>
        <w:br/>
        <w:t>из расчета месячного денежного содержания на день прекращения полномочий данного лица за один срок полномочий, установленный действующим законодательством для лиц, замещавших муниципальные должности - два размера месячного денежного содержания; за каждые полные три года свыше срока полномочий на муниципальной должности или должности муниципальной службы,</w:t>
      </w:r>
      <w:r w:rsidR="007E4C2F">
        <w:rPr>
          <w:sz w:val="28"/>
          <w:szCs w:val="28"/>
        </w:rPr>
        <w:t xml:space="preserve"> </w:t>
      </w:r>
      <w:r>
        <w:rPr>
          <w:sz w:val="28"/>
          <w:szCs w:val="28"/>
        </w:rPr>
        <w:t xml:space="preserve">на государственной должности или должности государственной службы - 0,5 размера месячного денежного содержания, но в целом не более трех </w:t>
      </w:r>
      <w:r w:rsidR="007E4C2F">
        <w:rPr>
          <w:sz w:val="28"/>
          <w:szCs w:val="28"/>
        </w:rPr>
        <w:br/>
      </w:r>
      <w:r>
        <w:rPr>
          <w:sz w:val="28"/>
          <w:szCs w:val="28"/>
        </w:rPr>
        <w:t>с половиной размеров месячного денежного содержания.</w:t>
      </w:r>
    </w:p>
    <w:p w:rsidR="001C31B1" w:rsidRDefault="002B45FD">
      <w:pPr>
        <w:widowControl w:val="0"/>
        <w:ind w:firstLine="709"/>
        <w:jc w:val="both"/>
        <w:rPr>
          <w:sz w:val="28"/>
          <w:szCs w:val="28"/>
        </w:rPr>
      </w:pPr>
      <w:r>
        <w:rPr>
          <w:sz w:val="28"/>
          <w:szCs w:val="28"/>
        </w:rPr>
        <w:t>Месячное денежное содержание состоит из:</w:t>
      </w:r>
    </w:p>
    <w:p w:rsidR="001C31B1" w:rsidRDefault="002B45FD">
      <w:pPr>
        <w:widowControl w:val="0"/>
        <w:ind w:firstLine="709"/>
        <w:jc w:val="both"/>
        <w:rPr>
          <w:sz w:val="28"/>
          <w:szCs w:val="28"/>
        </w:rPr>
      </w:pPr>
      <w:r>
        <w:rPr>
          <w:sz w:val="28"/>
          <w:szCs w:val="28"/>
        </w:rPr>
        <w:t>1) ежемесячного денежного вознаграждения;</w:t>
      </w:r>
    </w:p>
    <w:p w:rsidR="001C31B1" w:rsidRDefault="002B45FD">
      <w:pPr>
        <w:widowControl w:val="0"/>
        <w:ind w:firstLine="709"/>
        <w:jc w:val="both"/>
        <w:rPr>
          <w:sz w:val="28"/>
          <w:szCs w:val="28"/>
        </w:rPr>
      </w:pPr>
      <w:r>
        <w:rPr>
          <w:sz w:val="28"/>
          <w:szCs w:val="28"/>
        </w:rPr>
        <w:t>2) ежемесячного денежного поощрения;</w:t>
      </w:r>
    </w:p>
    <w:p w:rsidR="001C31B1" w:rsidRDefault="002B45FD">
      <w:pPr>
        <w:widowControl w:val="0"/>
        <w:ind w:firstLine="709"/>
        <w:jc w:val="both"/>
        <w:rPr>
          <w:sz w:val="28"/>
          <w:szCs w:val="28"/>
        </w:rPr>
      </w:pPr>
      <w:r>
        <w:rPr>
          <w:sz w:val="28"/>
          <w:szCs w:val="28"/>
        </w:rPr>
        <w:t>3) ежемесячной выплаты (процентной надбавки) за работу со сведениями, составляющими государственную тайну;</w:t>
      </w:r>
    </w:p>
    <w:p w:rsidR="001C31B1" w:rsidRDefault="002B45FD">
      <w:pPr>
        <w:widowControl w:val="0"/>
        <w:ind w:firstLine="709"/>
        <w:jc w:val="both"/>
        <w:rPr>
          <w:sz w:val="28"/>
          <w:szCs w:val="28"/>
        </w:rPr>
      </w:pPr>
      <w:r>
        <w:rPr>
          <w:sz w:val="28"/>
          <w:szCs w:val="28"/>
        </w:rPr>
        <w:t>4) ежемесячной процентной надбавки за стаж работы в районах Крайнего Севера и приравненных к ним местностях;</w:t>
      </w:r>
    </w:p>
    <w:p w:rsidR="001C31B1" w:rsidRDefault="002B45FD">
      <w:pPr>
        <w:widowControl w:val="0"/>
        <w:ind w:firstLine="709"/>
        <w:jc w:val="both"/>
        <w:rPr>
          <w:sz w:val="28"/>
          <w:szCs w:val="28"/>
        </w:rPr>
      </w:pPr>
      <w:r>
        <w:rPr>
          <w:sz w:val="28"/>
          <w:szCs w:val="28"/>
        </w:rPr>
        <w:t xml:space="preserve">5) районного коэффициента за работу в районах Крайнего Севера </w:t>
      </w:r>
      <w:r>
        <w:rPr>
          <w:sz w:val="28"/>
          <w:szCs w:val="28"/>
        </w:rPr>
        <w:br/>
        <w:t>и приравненных к ним местностях.</w:t>
      </w:r>
    </w:p>
    <w:p w:rsidR="001C31B1" w:rsidRDefault="002B45FD">
      <w:pPr>
        <w:widowControl w:val="0"/>
        <w:ind w:firstLine="709"/>
        <w:jc w:val="both"/>
        <w:rPr>
          <w:sz w:val="28"/>
          <w:szCs w:val="28"/>
        </w:rPr>
      </w:pPr>
      <w:r>
        <w:rPr>
          <w:sz w:val="28"/>
          <w:szCs w:val="28"/>
        </w:rPr>
        <w:t xml:space="preserve">2. Лицам, замещавшим должности муниципальной службы, в связи </w:t>
      </w:r>
      <w:r>
        <w:rPr>
          <w:sz w:val="28"/>
          <w:szCs w:val="28"/>
        </w:rPr>
        <w:br/>
        <w:t>с назначением пенсии за выслугу лет выплачивается единовременная поощрительная выплата из расчета месячного денежного содержания на день прекращения муниципальной службы за стаж муниципальной службы 15 лет - два с половиной размера месячного денежного содержания; за каждые полные три года выслуги сверх 15 лет - 0,5 размера месячного денежного содержания, но в целом не более трех с половиной размеров месячного денежного содержания).</w:t>
      </w:r>
    </w:p>
    <w:p w:rsidR="001C31B1" w:rsidRDefault="002B45FD">
      <w:pPr>
        <w:widowControl w:val="0"/>
        <w:ind w:firstLine="709"/>
        <w:jc w:val="both"/>
        <w:rPr>
          <w:sz w:val="28"/>
          <w:szCs w:val="28"/>
        </w:rPr>
      </w:pPr>
      <w:r>
        <w:rPr>
          <w:sz w:val="28"/>
          <w:szCs w:val="28"/>
        </w:rPr>
        <w:t>Месячное денежное содержание состоит из:</w:t>
      </w:r>
    </w:p>
    <w:p w:rsidR="001C31B1" w:rsidRDefault="002B45FD">
      <w:pPr>
        <w:widowControl w:val="0"/>
        <w:ind w:firstLine="709"/>
        <w:jc w:val="both"/>
        <w:rPr>
          <w:sz w:val="28"/>
          <w:szCs w:val="28"/>
        </w:rPr>
      </w:pPr>
      <w:r>
        <w:rPr>
          <w:sz w:val="28"/>
          <w:szCs w:val="28"/>
        </w:rPr>
        <w:t>1) должностного оклада;</w:t>
      </w:r>
    </w:p>
    <w:p w:rsidR="001C31B1" w:rsidRDefault="002B45FD">
      <w:pPr>
        <w:widowControl w:val="0"/>
        <w:ind w:firstLine="709"/>
        <w:jc w:val="both"/>
        <w:rPr>
          <w:sz w:val="28"/>
          <w:szCs w:val="28"/>
        </w:rPr>
      </w:pPr>
      <w:r>
        <w:rPr>
          <w:sz w:val="28"/>
          <w:szCs w:val="28"/>
        </w:rPr>
        <w:t>2) ежемесячной надбавки к должностному окладу за классный чин;</w:t>
      </w:r>
    </w:p>
    <w:p w:rsidR="001C31B1" w:rsidRDefault="002B45FD">
      <w:pPr>
        <w:widowControl w:val="0"/>
        <w:ind w:firstLine="709"/>
        <w:jc w:val="both"/>
        <w:rPr>
          <w:sz w:val="28"/>
          <w:szCs w:val="28"/>
        </w:rPr>
      </w:pPr>
      <w:r>
        <w:rPr>
          <w:sz w:val="28"/>
          <w:szCs w:val="28"/>
        </w:rPr>
        <w:t>3) ежемесячной надбавки к должностному окладу за особые условия муниципальной службы;</w:t>
      </w:r>
    </w:p>
    <w:p w:rsidR="001C31B1" w:rsidRDefault="002B45FD">
      <w:pPr>
        <w:widowControl w:val="0"/>
        <w:ind w:firstLine="709"/>
        <w:jc w:val="both"/>
        <w:rPr>
          <w:sz w:val="28"/>
          <w:szCs w:val="28"/>
        </w:rPr>
      </w:pPr>
      <w:r>
        <w:rPr>
          <w:sz w:val="28"/>
          <w:szCs w:val="28"/>
        </w:rPr>
        <w:t>4) ежемесячной надбавки к должностному окладу за выслугу лет;</w:t>
      </w:r>
    </w:p>
    <w:p w:rsidR="001C31B1" w:rsidRDefault="002B45FD">
      <w:pPr>
        <w:widowControl w:val="0"/>
        <w:ind w:firstLine="709"/>
        <w:jc w:val="both"/>
        <w:rPr>
          <w:sz w:val="28"/>
          <w:szCs w:val="28"/>
        </w:rPr>
      </w:pPr>
      <w:r>
        <w:rPr>
          <w:sz w:val="28"/>
          <w:szCs w:val="28"/>
        </w:rPr>
        <w:t>5) денежного поощрения;</w:t>
      </w:r>
    </w:p>
    <w:p w:rsidR="001C31B1" w:rsidRDefault="002B45FD">
      <w:pPr>
        <w:widowControl w:val="0"/>
        <w:ind w:firstLine="709"/>
        <w:jc w:val="both"/>
        <w:rPr>
          <w:sz w:val="28"/>
          <w:szCs w:val="28"/>
        </w:rPr>
      </w:pPr>
      <w:r>
        <w:rPr>
          <w:sz w:val="28"/>
          <w:szCs w:val="28"/>
        </w:rPr>
        <w:t>6) ежемесячной процентной надбавки за работу со сведениями, составляющими государственную тайну;</w:t>
      </w:r>
    </w:p>
    <w:p w:rsidR="001C31B1" w:rsidRDefault="002B45FD">
      <w:pPr>
        <w:widowControl w:val="0"/>
        <w:ind w:firstLine="709"/>
        <w:jc w:val="both"/>
        <w:rPr>
          <w:sz w:val="28"/>
          <w:szCs w:val="28"/>
        </w:rPr>
      </w:pPr>
      <w:r>
        <w:rPr>
          <w:sz w:val="28"/>
          <w:szCs w:val="28"/>
        </w:rPr>
        <w:t>7) ежемесячной процентной надбавки за стаж работы в районах Крайнего Севера и приравненных к ним местностях;</w:t>
      </w:r>
    </w:p>
    <w:p w:rsidR="001C31B1" w:rsidRDefault="002B45FD">
      <w:pPr>
        <w:widowControl w:val="0"/>
        <w:ind w:firstLine="709"/>
        <w:jc w:val="both"/>
      </w:pPr>
      <w:r>
        <w:rPr>
          <w:sz w:val="28"/>
          <w:szCs w:val="28"/>
        </w:rPr>
        <w:t>8) районного коэффициента за работу в районах Крайнего Севера</w:t>
      </w:r>
      <w:r>
        <w:t xml:space="preserve"> </w:t>
      </w:r>
      <w:r>
        <w:br/>
        <w:t>и приравненных к ним местностях.</w:t>
      </w:r>
    </w:p>
    <w:p w:rsidR="001C31B1" w:rsidRDefault="002B45FD">
      <w:pPr>
        <w:widowControl w:val="0"/>
        <w:ind w:firstLine="709"/>
        <w:jc w:val="both"/>
        <w:rPr>
          <w:sz w:val="28"/>
          <w:szCs w:val="28"/>
        </w:rPr>
      </w:pPr>
      <w:r>
        <w:rPr>
          <w:sz w:val="28"/>
          <w:szCs w:val="28"/>
        </w:rPr>
        <w:t>3. Поощрительная выплата производится по месту работы (исполнения полномочий) лиц, замещавших муниципальные должности и должности муниципальной службы, указанных в пунктах 1, 2 настоящей главы.</w:t>
      </w:r>
    </w:p>
    <w:p w:rsidR="001C31B1" w:rsidRDefault="001C31B1">
      <w:pPr>
        <w:widowControl w:val="0"/>
        <w:tabs>
          <w:tab w:val="left" w:pos="709"/>
        </w:tabs>
        <w:ind w:firstLine="709"/>
        <w:jc w:val="both"/>
      </w:pPr>
    </w:p>
    <w:p w:rsidR="001C31B1" w:rsidRDefault="002B45FD">
      <w:pPr>
        <w:pStyle w:val="afe"/>
        <w:spacing w:before="0" w:beforeAutospacing="0" w:after="0" w:afterAutospacing="0"/>
        <w:jc w:val="center"/>
        <w:rPr>
          <w:b/>
          <w:sz w:val="28"/>
          <w:szCs w:val="28"/>
        </w:rPr>
      </w:pPr>
      <w:r>
        <w:rPr>
          <w:b/>
          <w:sz w:val="28"/>
          <w:szCs w:val="28"/>
        </w:rPr>
        <w:t>8. Перерасчет размера и индексация пенсии за выслугу лет</w:t>
      </w:r>
    </w:p>
    <w:p w:rsidR="001C31B1" w:rsidRDefault="002B45FD">
      <w:pPr>
        <w:pStyle w:val="afe"/>
        <w:spacing w:before="0" w:beforeAutospacing="0" w:after="0" w:afterAutospacing="0"/>
        <w:jc w:val="center"/>
        <w:rPr>
          <w:b/>
          <w:sz w:val="28"/>
          <w:szCs w:val="28"/>
        </w:rPr>
      </w:pPr>
      <w:r>
        <w:rPr>
          <w:b/>
          <w:sz w:val="28"/>
          <w:szCs w:val="28"/>
        </w:rPr>
        <w:t xml:space="preserve">получателям пенсии за выслугу лет </w:t>
      </w:r>
    </w:p>
    <w:p w:rsidR="001C31B1" w:rsidRDefault="001C31B1">
      <w:pPr>
        <w:widowControl w:val="0"/>
        <w:jc w:val="center"/>
        <w:outlineLvl w:val="1"/>
        <w:rPr>
          <w:b/>
          <w:szCs w:val="28"/>
        </w:rPr>
      </w:pPr>
    </w:p>
    <w:p w:rsidR="001C31B1" w:rsidRDefault="002B45FD">
      <w:pPr>
        <w:pStyle w:val="afe"/>
        <w:spacing w:before="0" w:beforeAutospacing="0" w:after="0" w:afterAutospacing="0"/>
        <w:ind w:firstLine="709"/>
        <w:jc w:val="both"/>
        <w:rPr>
          <w:sz w:val="28"/>
          <w:szCs w:val="28"/>
        </w:rPr>
      </w:pPr>
      <w:r>
        <w:rPr>
          <w:sz w:val="28"/>
          <w:szCs w:val="28"/>
        </w:rPr>
        <w:t>1. Перерасчет пенсии за выслугу лет лицам, замещавшим муниципальные должности и должности муниципальной службы, осуществляется в случаях:</w:t>
      </w:r>
    </w:p>
    <w:p w:rsidR="001C31B1" w:rsidRDefault="002B45FD">
      <w:pPr>
        <w:pStyle w:val="afe"/>
        <w:spacing w:before="0" w:beforeAutospacing="0" w:after="0" w:afterAutospacing="0"/>
        <w:ind w:firstLine="709"/>
        <w:jc w:val="both"/>
        <w:rPr>
          <w:sz w:val="28"/>
          <w:szCs w:val="28"/>
        </w:rPr>
      </w:pPr>
      <w:r>
        <w:rPr>
          <w:sz w:val="28"/>
          <w:szCs w:val="28"/>
        </w:rPr>
        <w:t xml:space="preserve">- увеличения стажа муниципальной службы, увеличения стажа замещения муниципальной должности; </w:t>
      </w:r>
    </w:p>
    <w:p w:rsidR="001C31B1" w:rsidRDefault="002B45FD">
      <w:pPr>
        <w:pStyle w:val="afe"/>
        <w:spacing w:before="0" w:beforeAutospacing="0" w:after="0" w:afterAutospacing="0"/>
        <w:ind w:firstLine="709"/>
        <w:jc w:val="both"/>
        <w:rPr>
          <w:sz w:val="28"/>
          <w:szCs w:val="28"/>
          <w:highlight w:val="white"/>
        </w:rPr>
      </w:pPr>
      <w:r>
        <w:rPr>
          <w:sz w:val="28"/>
          <w:szCs w:val="28"/>
          <w:highlight w:val="white"/>
        </w:rPr>
        <w:t xml:space="preserve">- увеличения </w:t>
      </w:r>
      <w:r w:rsidRPr="007E4C2F">
        <w:rPr>
          <w:sz w:val="28"/>
          <w:szCs w:val="28"/>
        </w:rPr>
        <w:t>среднемесячного заработка</w:t>
      </w:r>
      <w:r>
        <w:rPr>
          <w:sz w:val="28"/>
          <w:szCs w:val="28"/>
          <w:highlight w:val="white"/>
        </w:rPr>
        <w:t xml:space="preserve">, из которой (которого) исчисляется размер пенсии за выслугу лет. </w:t>
      </w:r>
    </w:p>
    <w:p w:rsidR="001C31B1" w:rsidRDefault="002B45FD">
      <w:pPr>
        <w:pStyle w:val="afe"/>
        <w:spacing w:before="0" w:beforeAutospacing="0" w:after="0" w:afterAutospacing="0"/>
        <w:ind w:firstLine="709"/>
        <w:jc w:val="both"/>
        <w:rPr>
          <w:i/>
          <w:iCs/>
          <w:sz w:val="28"/>
          <w:szCs w:val="28"/>
          <w:highlight w:val="white"/>
        </w:rPr>
      </w:pPr>
      <w:r>
        <w:rPr>
          <w:sz w:val="28"/>
          <w:szCs w:val="28"/>
          <w:highlight w:val="white"/>
        </w:rPr>
        <w:t xml:space="preserve">Лица, замещавшие муниципальную должность или должность муниципальной службы, имеющие право на перерасчет размера пенсии за выслугу лет, лично подают в Департамент заявление на имя главы города Нижневартовска о перерасчете пенсии за выслугу лет по форме согласно приложению 10 </w:t>
      </w:r>
      <w:r w:rsidR="007E4C2F">
        <w:rPr>
          <w:sz w:val="28"/>
          <w:szCs w:val="28"/>
          <w:highlight w:val="white"/>
        </w:rPr>
        <w:br/>
      </w:r>
      <w:r>
        <w:rPr>
          <w:sz w:val="28"/>
          <w:szCs w:val="28"/>
          <w:highlight w:val="white"/>
        </w:rPr>
        <w:t>к настоящему Порядку с приложением следующих документов:</w:t>
      </w:r>
    </w:p>
    <w:p w:rsidR="001C31B1" w:rsidRDefault="002B45FD">
      <w:pPr>
        <w:widowControl w:val="0"/>
        <w:ind w:firstLine="709"/>
        <w:jc w:val="both"/>
        <w:rPr>
          <w:sz w:val="28"/>
          <w:szCs w:val="28"/>
          <w:highlight w:val="white"/>
        </w:rPr>
      </w:pPr>
      <w:r>
        <w:rPr>
          <w:sz w:val="28"/>
          <w:szCs w:val="28"/>
          <w:highlight w:val="white"/>
        </w:rPr>
        <w:t xml:space="preserve">- паспорта (подлинник и копия); </w:t>
      </w:r>
    </w:p>
    <w:p w:rsidR="001C31B1" w:rsidRDefault="002B45FD">
      <w:pPr>
        <w:pStyle w:val="afe"/>
        <w:spacing w:before="0" w:beforeAutospacing="0" w:after="0" w:afterAutospacing="0"/>
        <w:ind w:firstLine="709"/>
        <w:jc w:val="both"/>
        <w:rPr>
          <w:sz w:val="28"/>
          <w:szCs w:val="28"/>
        </w:rPr>
      </w:pPr>
      <w:r>
        <w:rPr>
          <w:sz w:val="28"/>
          <w:szCs w:val="28"/>
          <w:highlight w:val="white"/>
        </w:rPr>
        <w:t xml:space="preserve">- копии правового акта о </w:t>
      </w:r>
      <w:r>
        <w:rPr>
          <w:sz w:val="28"/>
          <w:szCs w:val="28"/>
        </w:rPr>
        <w:t xml:space="preserve">прекращении муниципальной службы (государственной) службы, замещения муниципальной (государственной) должности; </w:t>
      </w:r>
    </w:p>
    <w:p w:rsidR="001C31B1" w:rsidRDefault="002B45FD">
      <w:pPr>
        <w:pStyle w:val="afe"/>
        <w:spacing w:before="0" w:beforeAutospacing="0" w:after="0" w:afterAutospacing="0"/>
        <w:ind w:firstLine="709"/>
        <w:jc w:val="both"/>
        <w:rPr>
          <w:sz w:val="28"/>
          <w:szCs w:val="28"/>
        </w:rPr>
      </w:pPr>
      <w:r w:rsidRPr="00B4727C">
        <w:rPr>
          <w:sz w:val="28"/>
          <w:szCs w:val="28"/>
        </w:rPr>
        <w:t xml:space="preserve">- трудовой книжки (подлинник и копия) </w:t>
      </w:r>
      <w:r w:rsidR="00B4727C" w:rsidRPr="00B4727C">
        <w:rPr>
          <w:sz w:val="28"/>
          <w:szCs w:val="28"/>
        </w:rPr>
        <w:t xml:space="preserve">или копии трудовой книжки, заверенной кадровой службой </w:t>
      </w:r>
      <w:r w:rsidRPr="00B4727C">
        <w:rPr>
          <w:sz w:val="28"/>
          <w:szCs w:val="28"/>
        </w:rPr>
        <w:t>и (или) сведений о трудовой деятельности;</w:t>
      </w:r>
      <w:r>
        <w:rPr>
          <w:sz w:val="28"/>
          <w:szCs w:val="28"/>
        </w:rPr>
        <w:t xml:space="preserve"> </w:t>
      </w:r>
    </w:p>
    <w:p w:rsidR="001C31B1" w:rsidRDefault="002B45FD">
      <w:pPr>
        <w:widowControl w:val="0"/>
        <w:tabs>
          <w:tab w:val="left" w:pos="426"/>
        </w:tabs>
        <w:ind w:firstLine="709"/>
        <w:jc w:val="both"/>
        <w:rPr>
          <w:sz w:val="28"/>
          <w:szCs w:val="28"/>
        </w:rPr>
      </w:pPr>
      <w:r>
        <w:rPr>
          <w:sz w:val="28"/>
          <w:szCs w:val="28"/>
        </w:rPr>
        <w:t xml:space="preserve">- реквизитов кредитной организации с указанием лицевого счета </w:t>
      </w:r>
      <w:r>
        <w:rPr>
          <w:sz w:val="28"/>
          <w:szCs w:val="28"/>
        </w:rPr>
        <w:br/>
        <w:t>для перечисления пенсии за выслугу лет.</w:t>
      </w:r>
    </w:p>
    <w:p w:rsidR="001C31B1" w:rsidRDefault="002B45FD">
      <w:pPr>
        <w:pStyle w:val="afe"/>
        <w:spacing w:before="0" w:beforeAutospacing="0" w:after="0" w:afterAutospacing="0"/>
        <w:ind w:firstLine="709"/>
        <w:jc w:val="both"/>
        <w:rPr>
          <w:sz w:val="28"/>
          <w:szCs w:val="28"/>
        </w:rPr>
      </w:pPr>
      <w:r>
        <w:rPr>
          <w:sz w:val="28"/>
          <w:szCs w:val="28"/>
        </w:rPr>
        <w:t xml:space="preserve">Размер пенсии за выслугу лет пересчитывается со дня регистрации </w:t>
      </w:r>
      <w:r>
        <w:rPr>
          <w:sz w:val="28"/>
          <w:szCs w:val="28"/>
        </w:rPr>
        <w:br/>
        <w:t xml:space="preserve">в Департаменте заявления со всеми необходимыми документами после прекращения полномочий лица, замещавшего муниципальную должность или должность муниципальной службы, с учетом всего стажа муниципальной (государственной) службы и стажа замещения муниципальной (государственной) должности на момент увольнения. </w:t>
      </w:r>
    </w:p>
    <w:p w:rsidR="001C31B1" w:rsidRDefault="002B45FD">
      <w:pPr>
        <w:pStyle w:val="afe"/>
        <w:spacing w:before="0" w:beforeAutospacing="0" w:after="0" w:afterAutospacing="0"/>
        <w:ind w:firstLine="709"/>
        <w:jc w:val="both"/>
        <w:rPr>
          <w:sz w:val="28"/>
          <w:szCs w:val="28"/>
        </w:rPr>
      </w:pPr>
      <w:r>
        <w:rPr>
          <w:sz w:val="28"/>
          <w:szCs w:val="28"/>
        </w:rPr>
        <w:t xml:space="preserve">Лица, замещавшие муниципальные должности и должности муниципальной службы, обратившиеся с заявлением, должны отработать на последней муниципальной должности или должности муниципальной службы не менее 12 полных месяцев. </w:t>
      </w:r>
    </w:p>
    <w:p w:rsidR="001C31B1" w:rsidRDefault="002B45FD">
      <w:pPr>
        <w:ind w:firstLine="709"/>
        <w:jc w:val="both"/>
        <w:rPr>
          <w:sz w:val="28"/>
          <w:szCs w:val="28"/>
        </w:rPr>
      </w:pPr>
      <w:r>
        <w:rPr>
          <w:sz w:val="28"/>
          <w:szCs w:val="28"/>
        </w:rPr>
        <w:t xml:space="preserve">2. Перерасчет пенсии за выслугу лет лицу, замещавшему муниципальную должность или должность муниципальной службы, исчисляется из его среднемесячного заработка по указанной должности за последние 12 полных месяцев замещения муниципальной должности, или должности муниципальной службы, предшествующих дню прекращения полномочий или увольнения </w:t>
      </w:r>
      <w:r w:rsidR="00885FE9">
        <w:rPr>
          <w:sz w:val="28"/>
          <w:szCs w:val="28"/>
        </w:rPr>
        <w:br/>
      </w:r>
      <w:r>
        <w:rPr>
          <w:sz w:val="28"/>
          <w:szCs w:val="28"/>
        </w:rPr>
        <w:t xml:space="preserve">с последнего места работы. </w:t>
      </w:r>
    </w:p>
    <w:p w:rsidR="001C31B1" w:rsidRDefault="002B45FD">
      <w:pPr>
        <w:ind w:firstLine="709"/>
        <w:jc w:val="both"/>
        <w:rPr>
          <w:sz w:val="28"/>
          <w:szCs w:val="28"/>
        </w:rPr>
      </w:pPr>
      <w:r>
        <w:rPr>
          <w:sz w:val="28"/>
          <w:szCs w:val="28"/>
        </w:rPr>
        <w:t xml:space="preserve">Перерасчет пенсии за выслугу лет осуществляется в порядке, установленном </w:t>
      </w:r>
      <w:r>
        <w:rPr>
          <w:sz w:val="28"/>
          <w:szCs w:val="28"/>
        </w:rPr>
        <w:br/>
        <w:t xml:space="preserve">для ее расчета главами 5, 6 настоящего Порядка. </w:t>
      </w:r>
    </w:p>
    <w:p w:rsidR="001C31B1" w:rsidRDefault="002B45FD">
      <w:pPr>
        <w:ind w:firstLine="709"/>
        <w:jc w:val="both"/>
        <w:rPr>
          <w:sz w:val="28"/>
          <w:szCs w:val="28"/>
        </w:rPr>
      </w:pPr>
      <w:r>
        <w:rPr>
          <w:sz w:val="28"/>
          <w:szCs w:val="28"/>
        </w:rPr>
        <w:t xml:space="preserve">В случае, если при перерасчете пенсии за выслугу лет или при увеличении стажа муниципальной службы либо стажа замещения муниципальной должности пенсия за выслугу лет в новом размере окажется ниже ранее назначенной пенсии за выслугу лет, то пенсия за выслугу лет выплачивается в прежнем размере </w:t>
      </w:r>
      <w:r w:rsidR="00885FE9">
        <w:rPr>
          <w:sz w:val="28"/>
          <w:szCs w:val="28"/>
        </w:rPr>
        <w:br/>
      </w:r>
      <w:r>
        <w:rPr>
          <w:sz w:val="28"/>
          <w:szCs w:val="28"/>
        </w:rPr>
        <w:t>до приобретения права на ее перерасчет в дальнейшем.</w:t>
      </w:r>
    </w:p>
    <w:p w:rsidR="001C31B1" w:rsidRDefault="002B45FD">
      <w:pPr>
        <w:pStyle w:val="afe"/>
        <w:spacing w:before="0" w:beforeAutospacing="0" w:after="0" w:afterAutospacing="0"/>
        <w:ind w:firstLine="709"/>
        <w:jc w:val="both"/>
        <w:rPr>
          <w:sz w:val="28"/>
          <w:szCs w:val="28"/>
        </w:rPr>
      </w:pPr>
      <w:r>
        <w:rPr>
          <w:sz w:val="28"/>
          <w:szCs w:val="28"/>
        </w:rPr>
        <w:t>3. Департамент в течение 3 рабочих дней со дня регистрации заявления направляет запросы в:</w:t>
      </w:r>
    </w:p>
    <w:p w:rsidR="001C31B1" w:rsidRDefault="002B45FD">
      <w:pPr>
        <w:pStyle w:val="afe"/>
        <w:spacing w:before="0" w:beforeAutospacing="0" w:after="0" w:afterAutospacing="0"/>
        <w:ind w:firstLine="709"/>
        <w:jc w:val="both"/>
        <w:rPr>
          <w:sz w:val="28"/>
          <w:szCs w:val="28"/>
        </w:rPr>
      </w:pPr>
      <w:r w:rsidRPr="00B4727C">
        <w:rPr>
          <w:sz w:val="28"/>
          <w:szCs w:val="28"/>
        </w:rPr>
        <w:t>- бухгалтерию соответствующего органа местного самоуправления города Нижневартовска о представлении справки о размере среднемесячного заработка лица, замещавшего муниципальную должность или должность муниципальной службы, за последние 12 полных месяцев, предшествующих дню прекращения полномочий или увольнения с последнего места работы, по формам согласно приложениям 3, 4 к настоящему Порядку;</w:t>
      </w:r>
      <w:r>
        <w:rPr>
          <w:sz w:val="28"/>
          <w:szCs w:val="28"/>
        </w:rPr>
        <w:t xml:space="preserve"> </w:t>
      </w:r>
    </w:p>
    <w:p w:rsidR="001C31B1" w:rsidRDefault="002B45FD">
      <w:pPr>
        <w:tabs>
          <w:tab w:val="left" w:pos="567"/>
          <w:tab w:val="left" w:pos="709"/>
        </w:tabs>
        <w:ind w:firstLine="709"/>
        <w:jc w:val="both"/>
        <w:rPr>
          <w:sz w:val="28"/>
          <w:szCs w:val="28"/>
        </w:rPr>
      </w:pPr>
      <w:r>
        <w:rPr>
          <w:sz w:val="28"/>
          <w:szCs w:val="28"/>
        </w:rPr>
        <w:t>- порядке межведомственного информационного взаимодействия в Фонд пенсионного и социального страхования Российской Федерации о предоставлении справки о размере получаемой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законом «О страховых пенсиях» по состоянию на день регистрации заявления.</w:t>
      </w:r>
    </w:p>
    <w:p w:rsidR="00617922" w:rsidRDefault="00617922" w:rsidP="00617922">
      <w:pPr>
        <w:tabs>
          <w:tab w:val="left" w:pos="567"/>
          <w:tab w:val="left" w:pos="709"/>
        </w:tabs>
        <w:ind w:firstLine="709"/>
        <w:jc w:val="both"/>
        <w:rPr>
          <w:sz w:val="28"/>
          <w:szCs w:val="28"/>
        </w:rPr>
      </w:pPr>
      <w:r>
        <w:rPr>
          <w:sz w:val="28"/>
          <w:szCs w:val="28"/>
        </w:rPr>
        <w:t xml:space="preserve">Бухгалтерия соответствующего органа местного самоуправления города Нижневартовска в течение </w:t>
      </w:r>
      <w:r w:rsidR="00885FE9">
        <w:rPr>
          <w:sz w:val="28"/>
          <w:szCs w:val="28"/>
        </w:rPr>
        <w:t>3</w:t>
      </w:r>
      <w:r>
        <w:rPr>
          <w:sz w:val="28"/>
          <w:szCs w:val="28"/>
        </w:rPr>
        <w:t xml:space="preserve"> рабочих дней со дня получения запроса </w:t>
      </w:r>
      <w:r>
        <w:rPr>
          <w:sz w:val="28"/>
          <w:szCs w:val="28"/>
        </w:rPr>
        <w:br/>
        <w:t xml:space="preserve">от Департамента готовит и направляет в Департамент справку о размере среднемесячного заработка лица, замещавшего муниципальную должность или должность муниципальной службы в органах местного самоуправления города Нижневартовска, за последние 12 полных месяцев, предшествующих дню прекращения своих полномочий </w:t>
      </w:r>
      <w:r w:rsidRPr="00B4727C">
        <w:rPr>
          <w:sz w:val="28"/>
          <w:szCs w:val="28"/>
        </w:rPr>
        <w:t>или увольнения с последнего места работы</w:t>
      </w:r>
      <w:r>
        <w:rPr>
          <w:sz w:val="28"/>
          <w:szCs w:val="28"/>
        </w:rPr>
        <w:t xml:space="preserve">. </w:t>
      </w:r>
    </w:p>
    <w:p w:rsidR="001C31B1" w:rsidRDefault="002B45FD" w:rsidP="00617922">
      <w:pPr>
        <w:tabs>
          <w:tab w:val="left" w:pos="567"/>
          <w:tab w:val="left" w:pos="709"/>
        </w:tabs>
        <w:ind w:firstLine="709"/>
        <w:jc w:val="both"/>
        <w:rPr>
          <w:sz w:val="28"/>
          <w:szCs w:val="28"/>
        </w:rPr>
      </w:pPr>
      <w:r>
        <w:rPr>
          <w:sz w:val="28"/>
          <w:szCs w:val="28"/>
        </w:rPr>
        <w:t xml:space="preserve">4. Департамент в течение 15 рабочих дней со дня поступления ответов </w:t>
      </w:r>
      <w:r>
        <w:rPr>
          <w:sz w:val="28"/>
          <w:szCs w:val="28"/>
        </w:rPr>
        <w:br/>
        <w:t xml:space="preserve">на запросы, указанные в пункте 3 настоящей главы: </w:t>
      </w:r>
    </w:p>
    <w:p w:rsidR="001C31B1" w:rsidRDefault="002B45FD">
      <w:pPr>
        <w:ind w:firstLine="709"/>
        <w:jc w:val="both"/>
        <w:rPr>
          <w:sz w:val="28"/>
          <w:szCs w:val="28"/>
        </w:rPr>
      </w:pPr>
      <w:r>
        <w:rPr>
          <w:sz w:val="28"/>
          <w:szCs w:val="28"/>
        </w:rPr>
        <w:t xml:space="preserve">- производит перерасчет пенсии за выслугу лет в порядке, установленном пунктом 2 настоящего Порядка; </w:t>
      </w:r>
    </w:p>
    <w:p w:rsidR="001C31B1" w:rsidRDefault="002B45FD">
      <w:pPr>
        <w:ind w:firstLine="709"/>
        <w:jc w:val="both"/>
        <w:rPr>
          <w:sz w:val="28"/>
          <w:szCs w:val="28"/>
        </w:rPr>
      </w:pPr>
      <w:r>
        <w:rPr>
          <w:sz w:val="28"/>
          <w:szCs w:val="28"/>
        </w:rPr>
        <w:t xml:space="preserve">- </w:t>
      </w:r>
      <w:r w:rsidRPr="00011F7B">
        <w:rPr>
          <w:sz w:val="28"/>
          <w:szCs w:val="28"/>
        </w:rPr>
        <w:t>готовит проект правового акта главы города Нижневартовска</w:t>
      </w:r>
      <w:r>
        <w:rPr>
          <w:sz w:val="28"/>
          <w:szCs w:val="28"/>
        </w:rPr>
        <w:t xml:space="preserve"> о перерасчете пенсии за выслугу лет и направляет на согласование в соответствии с регламентом.</w:t>
      </w:r>
      <w:r>
        <w:t xml:space="preserve"> </w:t>
      </w:r>
    </w:p>
    <w:p w:rsidR="001C31B1" w:rsidRDefault="002B45FD">
      <w:pPr>
        <w:ind w:firstLine="709"/>
        <w:jc w:val="both"/>
        <w:rPr>
          <w:b/>
        </w:rPr>
      </w:pPr>
      <w:r>
        <w:rPr>
          <w:sz w:val="28"/>
          <w:szCs w:val="28"/>
        </w:rPr>
        <w:t xml:space="preserve">5. Департамент в течение 7 рабочих дней после вступления в силу правового акта главы города Нижневартовска о перерасчете пенсии за выслугу лет готовит письменное уведомление о произведенном перерасчете пенсии за выслугу лет </w:t>
      </w:r>
      <w:r>
        <w:rPr>
          <w:sz w:val="28"/>
          <w:szCs w:val="28"/>
        </w:rPr>
        <w:br/>
        <w:t xml:space="preserve">по форме согласно приложению 11 к настоящему Порядку и направляет </w:t>
      </w:r>
      <w:r>
        <w:rPr>
          <w:sz w:val="28"/>
          <w:szCs w:val="28"/>
          <w:highlight w:val="white"/>
        </w:rPr>
        <w:t>посредством электронной (с отметкой о доставке на адрес электронной почты) или почтовой связи (заказным письмом) либо вручает лично</w:t>
      </w:r>
      <w:r>
        <w:rPr>
          <w:sz w:val="28"/>
          <w:szCs w:val="28"/>
        </w:rPr>
        <w:t>.</w:t>
      </w:r>
    </w:p>
    <w:p w:rsidR="001C31B1" w:rsidRDefault="002B45FD">
      <w:pPr>
        <w:pStyle w:val="afe"/>
        <w:spacing w:before="0" w:beforeAutospacing="0" w:after="0" w:afterAutospacing="0"/>
        <w:ind w:firstLine="709"/>
        <w:jc w:val="both"/>
        <w:rPr>
          <w:sz w:val="28"/>
          <w:szCs w:val="28"/>
        </w:rPr>
      </w:pPr>
      <w:r>
        <w:rPr>
          <w:sz w:val="28"/>
          <w:szCs w:val="28"/>
        </w:rPr>
        <w:t xml:space="preserve">6. Пенсия за выслугу лет лицам, замещавшим муниципальные должности </w:t>
      </w:r>
      <w:r>
        <w:rPr>
          <w:sz w:val="28"/>
          <w:szCs w:val="28"/>
        </w:rPr>
        <w:br/>
        <w:t xml:space="preserve">и должности муниципальной службы, индексируется в </w:t>
      </w:r>
      <w:proofErr w:type="spellStart"/>
      <w:r>
        <w:rPr>
          <w:sz w:val="28"/>
          <w:szCs w:val="28"/>
        </w:rPr>
        <w:t>беззаявительном</w:t>
      </w:r>
      <w:proofErr w:type="spellEnd"/>
      <w:r>
        <w:rPr>
          <w:sz w:val="28"/>
          <w:szCs w:val="28"/>
        </w:rPr>
        <w:t xml:space="preserve"> порядке:</w:t>
      </w:r>
    </w:p>
    <w:p w:rsidR="001C31B1" w:rsidRDefault="002B45FD">
      <w:pPr>
        <w:pStyle w:val="afe"/>
        <w:spacing w:before="0" w:beforeAutospacing="0" w:after="0" w:afterAutospacing="0"/>
        <w:ind w:firstLine="709"/>
        <w:jc w:val="both"/>
        <w:rPr>
          <w:sz w:val="28"/>
          <w:szCs w:val="28"/>
        </w:rPr>
      </w:pPr>
      <w:r>
        <w:rPr>
          <w:sz w:val="28"/>
          <w:szCs w:val="28"/>
        </w:rPr>
        <w:t xml:space="preserve">- при централизованном повышении ежемесячного денежного вознаграждения лиц, замещающих муниципальные должности, - на 100% </w:t>
      </w:r>
      <w:r w:rsidR="002C5A43">
        <w:rPr>
          <w:sz w:val="28"/>
          <w:szCs w:val="28"/>
        </w:rPr>
        <w:br/>
      </w:r>
      <w:r>
        <w:rPr>
          <w:sz w:val="28"/>
          <w:szCs w:val="28"/>
        </w:rPr>
        <w:t xml:space="preserve">от индекса соответствующего повышения; </w:t>
      </w:r>
    </w:p>
    <w:p w:rsidR="001C31B1" w:rsidRDefault="002B45FD">
      <w:pPr>
        <w:pStyle w:val="afe"/>
        <w:spacing w:before="0" w:beforeAutospacing="0" w:after="0" w:afterAutospacing="0"/>
        <w:ind w:firstLine="709"/>
        <w:jc w:val="both"/>
        <w:rPr>
          <w:sz w:val="28"/>
          <w:szCs w:val="28"/>
        </w:rPr>
      </w:pPr>
      <w:r>
        <w:rPr>
          <w:sz w:val="28"/>
          <w:szCs w:val="28"/>
        </w:rPr>
        <w:t xml:space="preserve">- при централизованном повышении размера должностного оклада и (или) ежемесячной надбавки к должностному окладу за классный чин лиц, замещающих должности муниципальной службы, - на 100% от индекса соответствующего повышения. </w:t>
      </w:r>
    </w:p>
    <w:p w:rsidR="001C31B1" w:rsidRDefault="002B45FD">
      <w:pPr>
        <w:pStyle w:val="afe"/>
        <w:spacing w:before="0" w:beforeAutospacing="0" w:after="0" w:afterAutospacing="0"/>
        <w:ind w:firstLine="709"/>
        <w:jc w:val="both"/>
        <w:rPr>
          <w:sz w:val="28"/>
          <w:szCs w:val="28"/>
        </w:rPr>
      </w:pPr>
      <w:r>
        <w:rPr>
          <w:sz w:val="28"/>
          <w:szCs w:val="28"/>
        </w:rPr>
        <w:t xml:space="preserve">Под централизованным повышением понимается изменение ежемесячного денежного вознаграждения лиц, замещающих муниципальные должности, размера должностного оклада и (или) ежемесячной надбавки к должностному окладу </w:t>
      </w:r>
      <w:r>
        <w:rPr>
          <w:sz w:val="28"/>
          <w:szCs w:val="28"/>
        </w:rPr>
        <w:br/>
        <w:t>за классный чин лиц, замещающих должности муниципальной службы.</w:t>
      </w:r>
    </w:p>
    <w:p w:rsidR="001C31B1" w:rsidRDefault="002B45FD">
      <w:pPr>
        <w:pStyle w:val="afe"/>
        <w:spacing w:before="0" w:beforeAutospacing="0" w:after="0" w:afterAutospacing="0"/>
        <w:ind w:firstLine="709"/>
        <w:jc w:val="both"/>
        <w:rPr>
          <w:sz w:val="28"/>
          <w:szCs w:val="28"/>
        </w:rPr>
      </w:pPr>
      <w:r>
        <w:rPr>
          <w:sz w:val="28"/>
          <w:szCs w:val="28"/>
        </w:rPr>
        <w:t xml:space="preserve">7. Индексация пенсии за выслугу лет осуществляется путем умножения </w:t>
      </w:r>
      <w:r w:rsidRPr="005E6B21">
        <w:rPr>
          <w:sz w:val="28"/>
          <w:szCs w:val="28"/>
        </w:rPr>
        <w:t>среднемесячно</w:t>
      </w:r>
      <w:r w:rsidR="005E6B21" w:rsidRPr="005E6B21">
        <w:rPr>
          <w:sz w:val="28"/>
          <w:szCs w:val="28"/>
        </w:rPr>
        <w:t xml:space="preserve">го </w:t>
      </w:r>
      <w:r w:rsidRPr="005E6B21">
        <w:rPr>
          <w:sz w:val="28"/>
          <w:szCs w:val="28"/>
        </w:rPr>
        <w:t>заработ</w:t>
      </w:r>
      <w:r w:rsidR="005E6B21" w:rsidRPr="005E6B21">
        <w:rPr>
          <w:sz w:val="28"/>
          <w:szCs w:val="28"/>
        </w:rPr>
        <w:t>ка</w:t>
      </w:r>
      <w:r>
        <w:rPr>
          <w:sz w:val="28"/>
          <w:szCs w:val="28"/>
        </w:rPr>
        <w:t xml:space="preserve"> лиц, замещавших муниципальные должности </w:t>
      </w:r>
      <w:r w:rsidR="002C5A43">
        <w:rPr>
          <w:sz w:val="28"/>
          <w:szCs w:val="28"/>
        </w:rPr>
        <w:br/>
      </w:r>
      <w:r>
        <w:rPr>
          <w:sz w:val="28"/>
          <w:szCs w:val="28"/>
        </w:rPr>
        <w:t xml:space="preserve">и должности муниципальной службы, из которой исчислялась пенсия за выслугу лет, на коэффициент повышения, установленный пунктом 6 настоящей главы </w:t>
      </w:r>
      <w:r w:rsidR="002C5A43">
        <w:rPr>
          <w:sz w:val="28"/>
          <w:szCs w:val="28"/>
        </w:rPr>
        <w:br/>
      </w:r>
      <w:r>
        <w:rPr>
          <w:sz w:val="28"/>
          <w:szCs w:val="28"/>
        </w:rPr>
        <w:t>(при последовательном применении всех предшествующих коэффициентов повышения), и последующего определения размера пенсии в порядке, установленном для ее расчета главами 5, 6 настоящего Порядка, за исключением условий, указанных в пункте 9 настоящей главы.</w:t>
      </w:r>
    </w:p>
    <w:p w:rsidR="001C31B1" w:rsidRDefault="002B45FD">
      <w:pPr>
        <w:pStyle w:val="afe"/>
        <w:spacing w:before="0" w:beforeAutospacing="0" w:after="0" w:afterAutospacing="0"/>
        <w:ind w:firstLine="709"/>
        <w:jc w:val="both"/>
        <w:rPr>
          <w:sz w:val="28"/>
          <w:szCs w:val="28"/>
        </w:rPr>
      </w:pPr>
      <w:r>
        <w:rPr>
          <w:sz w:val="28"/>
          <w:szCs w:val="28"/>
        </w:rPr>
        <w:t xml:space="preserve">8. При индексации пенсии за выслугу лет размер проиндексированной среднемесячной заработной платы (среднемесячного заработка), из которой (которого) исчисляется размер пенсии за выслугу лет, не может превышать 0,8 месячного денежного содержания, примененного при исчислении размера пенсии за выслугу лет на день увольнения и проиндексированного с применением коэффициента повышения, установленного пунктом 6 настоящей главы, </w:t>
      </w:r>
      <w:r w:rsidR="002C5A43">
        <w:rPr>
          <w:sz w:val="28"/>
          <w:szCs w:val="28"/>
        </w:rPr>
        <w:br/>
      </w:r>
      <w:r>
        <w:rPr>
          <w:sz w:val="28"/>
          <w:szCs w:val="28"/>
        </w:rPr>
        <w:t xml:space="preserve">при последовательном применении всех предшествующих коэффициентов повышения. </w:t>
      </w:r>
    </w:p>
    <w:p w:rsidR="001C31B1" w:rsidRDefault="002B45FD">
      <w:pPr>
        <w:pStyle w:val="afe"/>
        <w:spacing w:before="0" w:beforeAutospacing="0" w:after="0" w:afterAutospacing="0"/>
        <w:ind w:firstLine="709"/>
        <w:jc w:val="both"/>
        <w:rPr>
          <w:sz w:val="28"/>
          <w:szCs w:val="28"/>
        </w:rPr>
      </w:pPr>
      <w:r>
        <w:rPr>
          <w:sz w:val="28"/>
          <w:szCs w:val="28"/>
        </w:rPr>
        <w:t>9. Индексация пенсии за выслугу лет осуществляется со дня:</w:t>
      </w:r>
    </w:p>
    <w:p w:rsidR="001C31B1" w:rsidRDefault="002B45FD">
      <w:pPr>
        <w:pStyle w:val="afe"/>
        <w:spacing w:before="0" w:beforeAutospacing="0" w:after="0" w:afterAutospacing="0"/>
        <w:ind w:firstLine="709"/>
        <w:jc w:val="both"/>
        <w:rPr>
          <w:sz w:val="28"/>
          <w:szCs w:val="28"/>
        </w:rPr>
      </w:pPr>
      <w:r>
        <w:rPr>
          <w:sz w:val="28"/>
          <w:szCs w:val="28"/>
        </w:rPr>
        <w:t xml:space="preserve">- централизованного повышения ежемесячного денежного вознаграждения лиц, замещающих муниципальные должности; </w:t>
      </w:r>
    </w:p>
    <w:p w:rsidR="001C31B1" w:rsidRDefault="002B45FD">
      <w:pPr>
        <w:pStyle w:val="afe"/>
        <w:spacing w:before="0" w:beforeAutospacing="0" w:after="0" w:afterAutospacing="0"/>
        <w:ind w:firstLine="709"/>
        <w:jc w:val="both"/>
        <w:rPr>
          <w:sz w:val="28"/>
          <w:szCs w:val="28"/>
        </w:rPr>
      </w:pPr>
      <w:r>
        <w:rPr>
          <w:sz w:val="28"/>
          <w:szCs w:val="28"/>
        </w:rPr>
        <w:t xml:space="preserve">- централизованного повышения размера должностного оклада и (или) ежемесячной надбавки к должностному окладу за классный чин лиц, замещающих должности муниципальной службы. </w:t>
      </w:r>
    </w:p>
    <w:p w:rsidR="001C31B1" w:rsidRDefault="002B45FD">
      <w:pPr>
        <w:pStyle w:val="afe"/>
        <w:spacing w:before="0" w:beforeAutospacing="0" w:after="0" w:afterAutospacing="0"/>
        <w:ind w:firstLine="709"/>
        <w:jc w:val="both"/>
        <w:rPr>
          <w:sz w:val="28"/>
          <w:szCs w:val="28"/>
        </w:rPr>
      </w:pPr>
      <w:r>
        <w:rPr>
          <w:sz w:val="28"/>
          <w:szCs w:val="28"/>
        </w:rPr>
        <w:t xml:space="preserve">Пенсия за выслугу лет выплачивается в прежнем размере до вступления </w:t>
      </w:r>
      <w:r w:rsidR="002C5A43">
        <w:rPr>
          <w:sz w:val="28"/>
          <w:szCs w:val="28"/>
        </w:rPr>
        <w:br/>
      </w:r>
      <w:r>
        <w:rPr>
          <w:sz w:val="28"/>
          <w:szCs w:val="28"/>
        </w:rPr>
        <w:t xml:space="preserve">в силу правового акта главы города Нижневартовска об индексации пенсии </w:t>
      </w:r>
      <w:r w:rsidR="002C5A43">
        <w:rPr>
          <w:sz w:val="28"/>
          <w:szCs w:val="28"/>
        </w:rPr>
        <w:br/>
      </w:r>
      <w:r>
        <w:rPr>
          <w:sz w:val="28"/>
          <w:szCs w:val="28"/>
        </w:rPr>
        <w:t>за выслугу лет.</w:t>
      </w:r>
    </w:p>
    <w:p w:rsidR="001C31B1" w:rsidRDefault="002B45FD">
      <w:pPr>
        <w:pStyle w:val="afe"/>
        <w:spacing w:before="0" w:beforeAutospacing="0" w:after="0" w:afterAutospacing="0"/>
        <w:ind w:firstLine="709"/>
        <w:jc w:val="both"/>
        <w:rPr>
          <w:sz w:val="28"/>
          <w:szCs w:val="28"/>
        </w:rPr>
      </w:pPr>
      <w:r>
        <w:rPr>
          <w:sz w:val="28"/>
          <w:szCs w:val="28"/>
        </w:rPr>
        <w:t xml:space="preserve">В случае, если при проведении индексации размер пенсии за выслугу лет окажется ниже в сравнении с ранее установленным размером, пенсия за выслугу лет выплачивается в прежнем размере до приобретения права на получение пенсии </w:t>
      </w:r>
      <w:r>
        <w:rPr>
          <w:sz w:val="28"/>
          <w:szCs w:val="28"/>
        </w:rPr>
        <w:br/>
        <w:t>за выслугу лет в большем размере.</w:t>
      </w:r>
    </w:p>
    <w:p w:rsidR="001C31B1" w:rsidRDefault="002B45FD">
      <w:pPr>
        <w:pStyle w:val="afe"/>
        <w:spacing w:before="0" w:beforeAutospacing="0" w:after="0" w:afterAutospacing="0"/>
        <w:ind w:firstLine="709"/>
        <w:jc w:val="both"/>
        <w:rPr>
          <w:sz w:val="28"/>
          <w:szCs w:val="28"/>
        </w:rPr>
      </w:pPr>
      <w:r>
        <w:rPr>
          <w:sz w:val="28"/>
          <w:szCs w:val="28"/>
        </w:rPr>
        <w:t>10. Департамент:</w:t>
      </w:r>
    </w:p>
    <w:p w:rsidR="001C31B1" w:rsidRDefault="002B45FD">
      <w:pPr>
        <w:tabs>
          <w:tab w:val="left" w:pos="567"/>
          <w:tab w:val="left" w:pos="709"/>
        </w:tabs>
        <w:ind w:firstLine="709"/>
        <w:jc w:val="both"/>
        <w:rPr>
          <w:sz w:val="28"/>
          <w:szCs w:val="28"/>
        </w:rPr>
      </w:pPr>
      <w:r>
        <w:rPr>
          <w:sz w:val="28"/>
          <w:szCs w:val="28"/>
        </w:rPr>
        <w:t xml:space="preserve">- в течение 5 рабочих дней со дня наступления обстоятельств, предусмотренных в пункте 6 настоящей главы в порядке межведомственного информационного взаимодействия запрашивает справку в Фонде пенсионного </w:t>
      </w:r>
      <w:r w:rsidR="00F83157">
        <w:rPr>
          <w:sz w:val="28"/>
          <w:szCs w:val="28"/>
        </w:rPr>
        <w:br/>
      </w:r>
      <w:r>
        <w:rPr>
          <w:sz w:val="28"/>
          <w:szCs w:val="28"/>
        </w:rPr>
        <w:t xml:space="preserve">и социального страхования Российской Федерации о размере получаемой страховой пенсии по старости (инвалидности), фиксированной выплаты </w:t>
      </w:r>
      <w:r w:rsidR="00F83157">
        <w:rPr>
          <w:sz w:val="28"/>
          <w:szCs w:val="28"/>
        </w:rPr>
        <w:br/>
      </w:r>
      <w:r>
        <w:rPr>
          <w:sz w:val="28"/>
          <w:szCs w:val="28"/>
        </w:rPr>
        <w:t xml:space="preserve">к страховой пенсии и повышений фиксированной выплаты к страховой пенсии, установленных в соответствии с Федеральным законом «О страховых пенсиях» </w:t>
      </w:r>
      <w:r w:rsidR="00F83157">
        <w:rPr>
          <w:sz w:val="28"/>
          <w:szCs w:val="28"/>
        </w:rPr>
        <w:br/>
      </w:r>
      <w:r>
        <w:rPr>
          <w:sz w:val="28"/>
          <w:szCs w:val="28"/>
        </w:rPr>
        <w:t>в отношении лиц, замещавших муниципальные должности и должности муниципальной службы, по состоянию на день наступления обстоятельств, предусмотренных в пункте 6 настоящей главы;</w:t>
      </w:r>
    </w:p>
    <w:p w:rsidR="001C31B1" w:rsidRDefault="002B45FD">
      <w:pPr>
        <w:pStyle w:val="afe"/>
        <w:spacing w:before="0" w:beforeAutospacing="0" w:after="0" w:afterAutospacing="0" w:line="288" w:lineRule="atLeast"/>
        <w:ind w:firstLine="540"/>
        <w:jc w:val="both"/>
        <w:rPr>
          <w:sz w:val="28"/>
          <w:szCs w:val="28"/>
        </w:rPr>
      </w:pPr>
      <w:r>
        <w:rPr>
          <w:sz w:val="28"/>
          <w:szCs w:val="28"/>
        </w:rPr>
        <w:t xml:space="preserve">- в течение 15 рабочих дней со дня поступления из Фонда пенсионного </w:t>
      </w:r>
      <w:r>
        <w:rPr>
          <w:sz w:val="28"/>
          <w:szCs w:val="28"/>
        </w:rPr>
        <w:br/>
        <w:t xml:space="preserve">и социального страхования Российской Федерации справки, предусмотренной </w:t>
      </w:r>
      <w:r w:rsidR="00F83157">
        <w:rPr>
          <w:sz w:val="28"/>
          <w:szCs w:val="28"/>
        </w:rPr>
        <w:br/>
      </w:r>
      <w:r>
        <w:rPr>
          <w:sz w:val="28"/>
          <w:szCs w:val="28"/>
        </w:rPr>
        <w:t>в абзаце втором настоящего пункта:</w:t>
      </w:r>
    </w:p>
    <w:p w:rsidR="001C31B1" w:rsidRDefault="002B45FD">
      <w:pPr>
        <w:pStyle w:val="afe"/>
        <w:spacing w:before="0" w:beforeAutospacing="0" w:after="0" w:afterAutospacing="0"/>
        <w:ind w:firstLine="709"/>
        <w:jc w:val="both"/>
        <w:rPr>
          <w:sz w:val="28"/>
          <w:szCs w:val="28"/>
        </w:rPr>
      </w:pPr>
      <w:r>
        <w:rPr>
          <w:sz w:val="28"/>
          <w:szCs w:val="28"/>
        </w:rPr>
        <w:t>- производит расчет индексации пенсии за выслугу лет;</w:t>
      </w:r>
    </w:p>
    <w:p w:rsidR="001C31B1" w:rsidRDefault="002B45FD">
      <w:pPr>
        <w:pStyle w:val="afe"/>
        <w:spacing w:before="0" w:beforeAutospacing="0" w:after="0" w:afterAutospacing="0"/>
        <w:ind w:firstLine="709"/>
        <w:jc w:val="both"/>
        <w:rPr>
          <w:sz w:val="28"/>
          <w:szCs w:val="28"/>
        </w:rPr>
      </w:pPr>
      <w:r>
        <w:rPr>
          <w:sz w:val="28"/>
          <w:szCs w:val="28"/>
        </w:rPr>
        <w:t xml:space="preserve">- в течение 35 рабочих дней с даты наступления обстоятельств, предусмотренных в пункте 6 настоящей главы готовит проект правового акта главы города Нижневартовска об индексации пенсии за выслугу лет, в котором устанавливается коэффициент повышения, а также размер пенсии за выслугу лет </w:t>
      </w:r>
      <w:r w:rsidR="00F83157">
        <w:rPr>
          <w:sz w:val="28"/>
          <w:szCs w:val="28"/>
        </w:rPr>
        <w:br/>
      </w:r>
      <w:r>
        <w:rPr>
          <w:sz w:val="28"/>
          <w:szCs w:val="28"/>
        </w:rPr>
        <w:t xml:space="preserve">и направляет на согласование в соответствии с регламентом. </w:t>
      </w:r>
    </w:p>
    <w:p w:rsidR="001C31B1" w:rsidRDefault="002B45FD">
      <w:pPr>
        <w:pStyle w:val="afe"/>
        <w:spacing w:before="0" w:beforeAutospacing="0" w:after="0" w:afterAutospacing="0"/>
        <w:ind w:firstLine="709"/>
        <w:jc w:val="both"/>
        <w:rPr>
          <w:i/>
          <w:iCs/>
          <w:sz w:val="32"/>
          <w:szCs w:val="32"/>
          <w:highlight w:val="yellow"/>
        </w:rPr>
      </w:pPr>
      <w:r>
        <w:rPr>
          <w:sz w:val="28"/>
          <w:szCs w:val="28"/>
        </w:rPr>
        <w:t xml:space="preserve">- в течение 7 рабочих дней после вступления в силу правового акта главы города Нижневартовска об индексации пенсии за выслугу лет в случае увеличения размера пенсии за выслугу лет после произведенной индексации, готовит письменное уведомление о новом размере пенсии за выслугу лет по форме согласно приложению 11 к настоящему Порядку и направляет </w:t>
      </w:r>
      <w:r>
        <w:rPr>
          <w:sz w:val="28"/>
          <w:szCs w:val="28"/>
          <w:highlight w:val="white"/>
        </w:rPr>
        <w:t xml:space="preserve">посредством электронной </w:t>
      </w:r>
      <w:r w:rsidR="00F83157">
        <w:rPr>
          <w:sz w:val="28"/>
          <w:szCs w:val="28"/>
          <w:highlight w:val="white"/>
        </w:rPr>
        <w:br/>
      </w:r>
      <w:r>
        <w:rPr>
          <w:sz w:val="28"/>
          <w:szCs w:val="28"/>
          <w:highlight w:val="white"/>
        </w:rPr>
        <w:t>(с отметкой о доставке на адрес электронной почты) или почтовой связи (заказным письмом) либо вручает лично</w:t>
      </w:r>
      <w:r>
        <w:rPr>
          <w:sz w:val="28"/>
          <w:szCs w:val="28"/>
        </w:rPr>
        <w:t>.</w:t>
      </w:r>
      <w:r>
        <w:rPr>
          <w:b/>
        </w:rPr>
        <w:t xml:space="preserve"> </w:t>
      </w:r>
    </w:p>
    <w:p w:rsidR="001C31B1" w:rsidRDefault="001C31B1">
      <w:pPr>
        <w:widowControl w:val="0"/>
        <w:jc w:val="center"/>
        <w:outlineLvl w:val="1"/>
        <w:rPr>
          <w:b/>
        </w:rPr>
      </w:pPr>
    </w:p>
    <w:p w:rsidR="001C31B1" w:rsidRDefault="002B45FD">
      <w:pPr>
        <w:widowControl w:val="0"/>
        <w:jc w:val="center"/>
        <w:outlineLvl w:val="1"/>
        <w:rPr>
          <w:b/>
          <w:sz w:val="28"/>
          <w:szCs w:val="28"/>
        </w:rPr>
      </w:pPr>
      <w:r>
        <w:rPr>
          <w:b/>
          <w:sz w:val="28"/>
          <w:szCs w:val="28"/>
        </w:rPr>
        <w:t>9. Приостановление, возобновление, прекращение выплаты</w:t>
      </w:r>
    </w:p>
    <w:p w:rsidR="001C31B1" w:rsidRDefault="002B45FD">
      <w:pPr>
        <w:widowControl w:val="0"/>
        <w:jc w:val="center"/>
        <w:outlineLvl w:val="1"/>
        <w:rPr>
          <w:b/>
          <w:sz w:val="28"/>
          <w:szCs w:val="28"/>
        </w:rPr>
      </w:pPr>
      <w:r>
        <w:rPr>
          <w:b/>
          <w:sz w:val="28"/>
          <w:szCs w:val="28"/>
        </w:rPr>
        <w:t>пенсии за выслугу лет</w:t>
      </w:r>
    </w:p>
    <w:p w:rsidR="001C31B1" w:rsidRDefault="001C31B1">
      <w:pPr>
        <w:widowControl w:val="0"/>
        <w:outlineLvl w:val="1"/>
        <w:rPr>
          <w:sz w:val="28"/>
          <w:szCs w:val="28"/>
        </w:rPr>
      </w:pPr>
    </w:p>
    <w:p w:rsidR="001C31B1" w:rsidRDefault="002B45FD">
      <w:pPr>
        <w:widowControl w:val="0"/>
        <w:tabs>
          <w:tab w:val="left" w:pos="709"/>
        </w:tabs>
        <w:ind w:firstLine="709"/>
        <w:jc w:val="both"/>
        <w:rPr>
          <w:sz w:val="28"/>
          <w:szCs w:val="28"/>
        </w:rPr>
      </w:pPr>
      <w:r>
        <w:rPr>
          <w:sz w:val="28"/>
          <w:szCs w:val="28"/>
        </w:rPr>
        <w:t xml:space="preserve">1. Выплата пенсии за выслугу лет приостанавливается в период прохождения государственной службы Российской Федерации, при замещении государственной должности Российской Федерации, государственной должности субъекта Российской Федерации, замещаемой на профессиональной (постоянной) основе, муниципальной должности, замещаемой на постоянной основе, должности муниципальной службы, а также в период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законодательством Российской Федерации осуществляются назначение и выплата пенсий за выслугу лет, ежемесячной доплаты к пенсии в порядке и на условиях, которые установлены для федеральных государственных (гражданских) служащих, лиц, замещавших государственные должности Российской Федерации. </w:t>
      </w:r>
    </w:p>
    <w:p w:rsidR="001C31B1" w:rsidRDefault="002B45FD">
      <w:pPr>
        <w:widowControl w:val="0"/>
        <w:tabs>
          <w:tab w:val="left" w:pos="709"/>
        </w:tabs>
        <w:ind w:firstLine="709"/>
        <w:jc w:val="both"/>
        <w:rPr>
          <w:sz w:val="28"/>
          <w:szCs w:val="28"/>
        </w:rPr>
      </w:pPr>
      <w:r>
        <w:rPr>
          <w:sz w:val="28"/>
          <w:szCs w:val="28"/>
        </w:rPr>
        <w:t xml:space="preserve">При последующем увольнении с государственной службы Российской Федерации или освобождении от указанных должностей выплата пенсии </w:t>
      </w:r>
      <w:r w:rsidR="00F83157">
        <w:rPr>
          <w:sz w:val="28"/>
          <w:szCs w:val="28"/>
        </w:rPr>
        <w:br/>
      </w:r>
      <w:r>
        <w:rPr>
          <w:sz w:val="28"/>
          <w:szCs w:val="28"/>
        </w:rPr>
        <w:t xml:space="preserve">за выслугу лет возобновляется со дня, следующего за днем увольнения с указанной службы или освобождения от указанных должностей гражданина, обратившегося с заявлением о возобновлении выплаты пенсии за выслугу лет. </w:t>
      </w:r>
    </w:p>
    <w:p w:rsidR="001C31B1" w:rsidRDefault="002B45FD">
      <w:pPr>
        <w:widowControl w:val="0"/>
        <w:ind w:firstLine="709"/>
        <w:jc w:val="both"/>
        <w:rPr>
          <w:sz w:val="28"/>
          <w:szCs w:val="28"/>
        </w:rPr>
      </w:pPr>
      <w:r>
        <w:rPr>
          <w:sz w:val="28"/>
          <w:szCs w:val="28"/>
        </w:rPr>
        <w:t xml:space="preserve">При выезде получателей пенсии за выслугу лет на постоянное место жительство за пределы Российской Федерации (при наличии регистрации по месту жительства) за выслугу лет выплата пенсии за выслугу лет приостанавливается. </w:t>
      </w:r>
      <w:r w:rsidR="00F83157">
        <w:rPr>
          <w:sz w:val="28"/>
          <w:szCs w:val="28"/>
        </w:rPr>
        <w:br/>
      </w:r>
      <w:r>
        <w:rPr>
          <w:sz w:val="28"/>
          <w:szCs w:val="28"/>
        </w:rPr>
        <w:t xml:space="preserve">О новом месте жительства в течение </w:t>
      </w:r>
      <w:r w:rsidR="00F83157">
        <w:rPr>
          <w:sz w:val="28"/>
          <w:szCs w:val="28"/>
        </w:rPr>
        <w:t>7</w:t>
      </w:r>
      <w:r>
        <w:rPr>
          <w:sz w:val="28"/>
          <w:szCs w:val="28"/>
        </w:rPr>
        <w:t xml:space="preserve"> календарных дней получатель пенсии </w:t>
      </w:r>
      <w:r w:rsidR="00F83157">
        <w:rPr>
          <w:sz w:val="28"/>
          <w:szCs w:val="28"/>
        </w:rPr>
        <w:br/>
      </w:r>
      <w:r>
        <w:rPr>
          <w:sz w:val="28"/>
          <w:szCs w:val="28"/>
        </w:rPr>
        <w:t xml:space="preserve">за выслугу лет письменно уведомляет Департамент лично или посредством почтовой связи (заказным письмом). </w:t>
      </w:r>
    </w:p>
    <w:p w:rsidR="001C31B1" w:rsidRDefault="002B45FD">
      <w:pPr>
        <w:widowControl w:val="0"/>
        <w:ind w:firstLine="709"/>
        <w:jc w:val="both"/>
        <w:rPr>
          <w:sz w:val="28"/>
          <w:szCs w:val="28"/>
        </w:rPr>
      </w:pPr>
      <w:r>
        <w:rPr>
          <w:sz w:val="28"/>
          <w:szCs w:val="28"/>
        </w:rPr>
        <w:t xml:space="preserve">2. Получатель пенсии за выслугу лет, избранный или назначенный </w:t>
      </w:r>
      <w:r>
        <w:rPr>
          <w:sz w:val="28"/>
          <w:szCs w:val="28"/>
        </w:rPr>
        <w:br/>
        <w:t xml:space="preserve">в установленном порядке на должности, предусмотренные пунктом 1 настоящей главы, обязан в течение </w:t>
      </w:r>
      <w:r w:rsidR="00F83157">
        <w:rPr>
          <w:sz w:val="28"/>
          <w:szCs w:val="28"/>
        </w:rPr>
        <w:t>7</w:t>
      </w:r>
      <w:r>
        <w:rPr>
          <w:sz w:val="28"/>
          <w:szCs w:val="28"/>
        </w:rPr>
        <w:t xml:space="preserve"> календарных дней с момента избрания или назначения </w:t>
      </w:r>
      <w:r w:rsidR="00F83157">
        <w:rPr>
          <w:sz w:val="28"/>
          <w:szCs w:val="28"/>
        </w:rPr>
        <w:br/>
      </w:r>
      <w:r>
        <w:rPr>
          <w:sz w:val="28"/>
          <w:szCs w:val="28"/>
        </w:rPr>
        <w:t xml:space="preserve">на указанную должность подать лично или посредством почтовой связи (заказным письмом) заявление о приостановлении пенсии за выслугу лет в Департамент </w:t>
      </w:r>
      <w:r w:rsidR="00F83157">
        <w:rPr>
          <w:sz w:val="28"/>
          <w:szCs w:val="28"/>
        </w:rPr>
        <w:br/>
      </w:r>
      <w:r>
        <w:rPr>
          <w:sz w:val="28"/>
          <w:szCs w:val="28"/>
        </w:rPr>
        <w:t xml:space="preserve">на имя главы города Нижневартовска по форме согласно приложению 9 </w:t>
      </w:r>
      <w:r w:rsidR="00F83157">
        <w:rPr>
          <w:sz w:val="28"/>
          <w:szCs w:val="28"/>
        </w:rPr>
        <w:br/>
      </w:r>
      <w:r>
        <w:rPr>
          <w:sz w:val="28"/>
          <w:szCs w:val="28"/>
        </w:rPr>
        <w:t xml:space="preserve">к настоящему Порядку. </w:t>
      </w:r>
    </w:p>
    <w:p w:rsidR="001C31B1" w:rsidRDefault="002B45FD">
      <w:pPr>
        <w:widowControl w:val="0"/>
        <w:ind w:firstLine="709"/>
        <w:jc w:val="both"/>
        <w:rPr>
          <w:sz w:val="28"/>
          <w:szCs w:val="28"/>
        </w:rPr>
      </w:pPr>
      <w:r>
        <w:rPr>
          <w:sz w:val="28"/>
          <w:szCs w:val="28"/>
        </w:rPr>
        <w:t>3. Выплата пенсии за выслугу лет приостанавливается со дня избрания или назначения на должность, указанную в пункте 1 настоящей главы путем издания соответствующего правового акта главы города Нижневартовска.</w:t>
      </w:r>
    </w:p>
    <w:p w:rsidR="001C31B1" w:rsidRDefault="002B45FD">
      <w:pPr>
        <w:widowControl w:val="0"/>
        <w:tabs>
          <w:tab w:val="left" w:pos="709"/>
        </w:tabs>
        <w:ind w:firstLine="709"/>
        <w:jc w:val="both"/>
        <w:rPr>
          <w:sz w:val="28"/>
          <w:szCs w:val="28"/>
          <w:highlight w:val="white"/>
        </w:rPr>
      </w:pPr>
      <w:r>
        <w:rPr>
          <w:sz w:val="28"/>
          <w:szCs w:val="28"/>
          <w:highlight w:val="white"/>
        </w:rPr>
        <w:t xml:space="preserve">4. Выплата пенсии за выслугу лет возобновляется со дня регистрации </w:t>
      </w:r>
      <w:r>
        <w:rPr>
          <w:sz w:val="28"/>
          <w:szCs w:val="28"/>
          <w:highlight w:val="white"/>
        </w:rPr>
        <w:br/>
        <w:t xml:space="preserve">в Департаменте заявления о ее возобновлении по форме, согласно приложению 9 </w:t>
      </w:r>
      <w:r>
        <w:rPr>
          <w:sz w:val="28"/>
          <w:szCs w:val="28"/>
          <w:highlight w:val="white"/>
        </w:rPr>
        <w:br/>
        <w:t xml:space="preserve">к настоящему Порядку, но не ранее дня, следующего за днем расторжения трудового договора или освобождения от должностей, указанных в пункте 1 настоящей главы, лица, обратившегося в Департамент с заявлением </w:t>
      </w:r>
      <w:r w:rsidR="00F83157">
        <w:rPr>
          <w:sz w:val="28"/>
          <w:szCs w:val="28"/>
          <w:highlight w:val="white"/>
        </w:rPr>
        <w:br/>
      </w:r>
      <w:r>
        <w:rPr>
          <w:sz w:val="28"/>
          <w:szCs w:val="28"/>
          <w:highlight w:val="white"/>
        </w:rPr>
        <w:t xml:space="preserve">о возобновлении </w:t>
      </w:r>
      <w:r>
        <w:rPr>
          <w:sz w:val="28"/>
          <w:szCs w:val="28"/>
        </w:rPr>
        <w:t xml:space="preserve">выплаты </w:t>
      </w:r>
      <w:r>
        <w:rPr>
          <w:sz w:val="28"/>
          <w:szCs w:val="28"/>
          <w:highlight w:val="white"/>
        </w:rPr>
        <w:t xml:space="preserve">пенсии за выслугу лет, </w:t>
      </w:r>
      <w:r>
        <w:rPr>
          <w:sz w:val="28"/>
          <w:szCs w:val="28"/>
        </w:rPr>
        <w:t>путем издания соответствующего правового акта главы города Нижневартовска.</w:t>
      </w:r>
      <w:r>
        <w:rPr>
          <w:sz w:val="28"/>
          <w:szCs w:val="28"/>
          <w:highlight w:val="white"/>
        </w:rPr>
        <w:t xml:space="preserve"> При этом право на нее и размер </w:t>
      </w:r>
      <w:r w:rsidR="00F83157">
        <w:rPr>
          <w:sz w:val="28"/>
          <w:szCs w:val="28"/>
          <w:highlight w:val="white"/>
        </w:rPr>
        <w:br/>
      </w:r>
      <w:r>
        <w:rPr>
          <w:sz w:val="28"/>
          <w:szCs w:val="28"/>
          <w:highlight w:val="white"/>
        </w:rPr>
        <w:t>не пересматриваются.</w:t>
      </w:r>
    </w:p>
    <w:p w:rsidR="001C31B1" w:rsidRDefault="002B45FD">
      <w:pPr>
        <w:widowControl w:val="0"/>
        <w:ind w:firstLine="709"/>
        <w:jc w:val="both"/>
        <w:rPr>
          <w:sz w:val="28"/>
          <w:szCs w:val="28"/>
        </w:rPr>
      </w:pPr>
      <w:r>
        <w:rPr>
          <w:sz w:val="28"/>
          <w:szCs w:val="28"/>
        </w:rPr>
        <w:t xml:space="preserve">Выплата пенсии за выслугу лет возобновляется в случае возвращения получателя пенсии за выслугу лет на постоянное место жительство на территорию Российской Федерации (при наличии регистрации по месту жительства либо регистрации по месту пребывания в Российской Федерации) со дня регистрации </w:t>
      </w:r>
      <w:r w:rsidR="00F83157">
        <w:rPr>
          <w:sz w:val="28"/>
          <w:szCs w:val="28"/>
        </w:rPr>
        <w:br/>
      </w:r>
      <w:r>
        <w:rPr>
          <w:sz w:val="28"/>
          <w:szCs w:val="28"/>
        </w:rPr>
        <w:t xml:space="preserve">в Департаменте заявления о возобновлении выплаты пенсии за выслугу лет </w:t>
      </w:r>
      <w:r w:rsidR="00F83157">
        <w:rPr>
          <w:sz w:val="28"/>
          <w:szCs w:val="28"/>
        </w:rPr>
        <w:br/>
      </w:r>
      <w:r>
        <w:rPr>
          <w:sz w:val="28"/>
          <w:szCs w:val="28"/>
        </w:rPr>
        <w:t xml:space="preserve">по форме, согласно приложению 9 </w:t>
      </w:r>
      <w:r>
        <w:rPr>
          <w:sz w:val="28"/>
          <w:szCs w:val="28"/>
          <w:highlight w:val="white"/>
        </w:rPr>
        <w:t xml:space="preserve">к настоящему Порядку, </w:t>
      </w:r>
      <w:r>
        <w:rPr>
          <w:sz w:val="28"/>
          <w:szCs w:val="28"/>
        </w:rPr>
        <w:t>путем издания соответствующего правового акта главы города Нижневартовска. При этом право на нее и размер не пересматриваются.</w:t>
      </w:r>
    </w:p>
    <w:p w:rsidR="001C31B1" w:rsidRDefault="002B45FD">
      <w:pPr>
        <w:widowControl w:val="0"/>
        <w:tabs>
          <w:tab w:val="left" w:pos="709"/>
        </w:tabs>
        <w:ind w:firstLine="709"/>
        <w:jc w:val="both"/>
        <w:rPr>
          <w:sz w:val="28"/>
          <w:szCs w:val="28"/>
          <w:highlight w:val="white"/>
        </w:rPr>
      </w:pPr>
      <w:r>
        <w:rPr>
          <w:sz w:val="28"/>
          <w:szCs w:val="28"/>
          <w:highlight w:val="white"/>
        </w:rPr>
        <w:t xml:space="preserve">5. Лица, замещавшие муниципальные должности и должности муниципальной службы, вправе лично обратиться в Департамент одновременно </w:t>
      </w:r>
      <w:r w:rsidR="00F83157">
        <w:rPr>
          <w:sz w:val="28"/>
          <w:szCs w:val="28"/>
          <w:highlight w:val="white"/>
        </w:rPr>
        <w:br/>
      </w:r>
      <w:r>
        <w:rPr>
          <w:sz w:val="28"/>
          <w:szCs w:val="28"/>
          <w:highlight w:val="white"/>
        </w:rPr>
        <w:t xml:space="preserve">с заявлением на возобновление </w:t>
      </w:r>
      <w:r>
        <w:rPr>
          <w:sz w:val="28"/>
          <w:szCs w:val="28"/>
        </w:rPr>
        <w:t xml:space="preserve">выплаты </w:t>
      </w:r>
      <w:r>
        <w:rPr>
          <w:sz w:val="28"/>
          <w:szCs w:val="28"/>
          <w:highlight w:val="white"/>
        </w:rPr>
        <w:t xml:space="preserve">и перерасчет пенсии за выслугу лет. Перерасчет пенсии за выслугу лет осуществляется в порядке, установленном для ее расчета главами 5, 6 настоящего Порядка. </w:t>
      </w:r>
    </w:p>
    <w:p w:rsidR="001C31B1" w:rsidRDefault="002B45FD">
      <w:pPr>
        <w:widowControl w:val="0"/>
        <w:tabs>
          <w:tab w:val="left" w:pos="709"/>
        </w:tabs>
        <w:ind w:firstLine="709"/>
        <w:jc w:val="both"/>
        <w:rPr>
          <w:sz w:val="28"/>
          <w:szCs w:val="28"/>
        </w:rPr>
      </w:pPr>
      <w:r>
        <w:rPr>
          <w:sz w:val="28"/>
          <w:szCs w:val="28"/>
        </w:rPr>
        <w:t xml:space="preserve">6. В целях своевременной выплаты (приостановления выплаты) пенсии </w:t>
      </w:r>
      <w:r>
        <w:rPr>
          <w:sz w:val="28"/>
          <w:szCs w:val="28"/>
        </w:rPr>
        <w:br/>
        <w:t xml:space="preserve">за выслугу лет Департамент один раз в год до 1 апреля текущего года в рамках межведомственного информационного взаимодействия запрашивает в Фонде пенсионного и социального страхования Российской Федерации сведения </w:t>
      </w:r>
      <w:r w:rsidR="00F83157">
        <w:rPr>
          <w:sz w:val="28"/>
          <w:szCs w:val="28"/>
        </w:rPr>
        <w:br/>
      </w:r>
      <w:r>
        <w:rPr>
          <w:sz w:val="28"/>
          <w:szCs w:val="28"/>
        </w:rPr>
        <w:t>о трудовой деятельности получателей пенсии за выслугу лет.</w:t>
      </w:r>
    </w:p>
    <w:p w:rsidR="001C31B1" w:rsidRDefault="002B45FD">
      <w:pPr>
        <w:widowControl w:val="0"/>
        <w:ind w:firstLine="709"/>
        <w:jc w:val="both"/>
        <w:rPr>
          <w:sz w:val="28"/>
          <w:szCs w:val="28"/>
        </w:rPr>
      </w:pPr>
      <w:r>
        <w:rPr>
          <w:sz w:val="28"/>
          <w:szCs w:val="28"/>
        </w:rPr>
        <w:t xml:space="preserve">Получатель пенсии за выслугу лет обязан в течение </w:t>
      </w:r>
      <w:r w:rsidR="00F83157">
        <w:rPr>
          <w:sz w:val="28"/>
          <w:szCs w:val="28"/>
        </w:rPr>
        <w:t>7</w:t>
      </w:r>
      <w:r>
        <w:rPr>
          <w:sz w:val="28"/>
          <w:szCs w:val="28"/>
        </w:rPr>
        <w:t xml:space="preserve"> календарных дней письменно уведомить Департамент (лично или посредством почтовой связи (заказным письмом) об изменении паспортных данных, места жительства, реквизитов кредитной организации с указанием лицевого счета получателя пенсии за выслугу лет.</w:t>
      </w:r>
    </w:p>
    <w:p w:rsidR="001C31B1" w:rsidRDefault="002B45FD">
      <w:pPr>
        <w:widowControl w:val="0"/>
        <w:tabs>
          <w:tab w:val="left" w:pos="709"/>
        </w:tabs>
        <w:ind w:firstLine="709"/>
        <w:jc w:val="both"/>
        <w:rPr>
          <w:sz w:val="28"/>
          <w:szCs w:val="28"/>
        </w:rPr>
      </w:pPr>
      <w:r>
        <w:rPr>
          <w:sz w:val="28"/>
          <w:szCs w:val="28"/>
        </w:rPr>
        <w:t>7. Выплата пенсии за выслугу лет прекращается в случаях:</w:t>
      </w:r>
    </w:p>
    <w:p w:rsidR="001C31B1" w:rsidRDefault="002B45FD">
      <w:pPr>
        <w:widowControl w:val="0"/>
        <w:ind w:firstLine="709"/>
        <w:jc w:val="both"/>
        <w:rPr>
          <w:sz w:val="28"/>
          <w:szCs w:val="28"/>
        </w:rPr>
      </w:pPr>
      <w:r>
        <w:rPr>
          <w:sz w:val="28"/>
          <w:szCs w:val="28"/>
        </w:rPr>
        <w:t>а) перехода с пенсии от Фонда пенсионного и социального страхования Российской Федерации на пенсию от других ведомств (Министерство обороны, Министерство внутренних дел и т.д.);</w:t>
      </w:r>
    </w:p>
    <w:p w:rsidR="001C31B1" w:rsidRDefault="002B45FD">
      <w:pPr>
        <w:widowControl w:val="0"/>
        <w:ind w:firstLine="709"/>
        <w:jc w:val="both"/>
        <w:rPr>
          <w:sz w:val="28"/>
          <w:szCs w:val="28"/>
        </w:rPr>
      </w:pPr>
      <w:r>
        <w:rPr>
          <w:sz w:val="28"/>
          <w:szCs w:val="28"/>
        </w:rPr>
        <w:t>б) назначения пенсии за выслугу лет в другом муниципальном образовании;</w:t>
      </w:r>
    </w:p>
    <w:p w:rsidR="00660A5D" w:rsidRPr="00660A5D" w:rsidRDefault="002B45FD" w:rsidP="00660A5D">
      <w:pPr>
        <w:widowControl w:val="0"/>
        <w:tabs>
          <w:tab w:val="left" w:pos="709"/>
        </w:tabs>
        <w:ind w:firstLine="709"/>
        <w:jc w:val="both"/>
        <w:rPr>
          <w:sz w:val="28"/>
          <w:szCs w:val="28"/>
        </w:rPr>
      </w:pPr>
      <w:r>
        <w:rPr>
          <w:sz w:val="28"/>
          <w:szCs w:val="28"/>
        </w:rPr>
        <w:t xml:space="preserve">в) </w:t>
      </w:r>
      <w:r w:rsidR="00660A5D" w:rsidRPr="00660A5D">
        <w:rPr>
          <w:sz w:val="28"/>
          <w:szCs w:val="28"/>
        </w:rPr>
        <w:t xml:space="preserve">назначения пенсии за выслугу лет лицу, замещавшему муниципальную должность (должность муниципальной службы), которому выплата пенсии </w:t>
      </w:r>
      <w:r w:rsidR="00F83157">
        <w:rPr>
          <w:sz w:val="28"/>
          <w:szCs w:val="28"/>
        </w:rPr>
        <w:br/>
      </w:r>
      <w:r w:rsidR="00660A5D" w:rsidRPr="00660A5D">
        <w:rPr>
          <w:sz w:val="28"/>
          <w:szCs w:val="28"/>
        </w:rPr>
        <w:t xml:space="preserve">за выслугу лет ранее была приостановлена. </w:t>
      </w:r>
    </w:p>
    <w:p w:rsidR="001C31B1" w:rsidRDefault="002B45FD">
      <w:pPr>
        <w:widowControl w:val="0"/>
        <w:ind w:firstLine="709"/>
        <w:jc w:val="both"/>
        <w:rPr>
          <w:sz w:val="28"/>
          <w:szCs w:val="28"/>
        </w:rPr>
      </w:pPr>
      <w:r>
        <w:rPr>
          <w:sz w:val="28"/>
          <w:szCs w:val="28"/>
        </w:rPr>
        <w:t xml:space="preserve">г) назначения ежемесячного пожизненного содержания, ежемесячной доплаты к пенсии (ежемесячному пожизненному содержанию) или дополнительного (пожизненного) ежемесячного материального обеспечения, назначенных и финансируемых за счет средств федерального </w:t>
      </w:r>
      <w:proofErr w:type="gramStart"/>
      <w:r>
        <w:rPr>
          <w:sz w:val="28"/>
          <w:szCs w:val="28"/>
        </w:rPr>
        <w:t>бюджета ,</w:t>
      </w:r>
      <w:proofErr w:type="gramEnd"/>
      <w:r>
        <w:rPr>
          <w:sz w:val="28"/>
          <w:szCs w:val="28"/>
        </w:rPr>
        <w:t xml:space="preserve"> бюджета федеральной территории «Сириус» в соответствии с федеральными законами, актами Президента Российской Федерации и Правительства Российской Федерации;</w:t>
      </w:r>
    </w:p>
    <w:p w:rsidR="001C31B1" w:rsidRDefault="002B45FD">
      <w:pPr>
        <w:widowControl w:val="0"/>
        <w:ind w:firstLine="709"/>
        <w:jc w:val="both"/>
        <w:rPr>
          <w:sz w:val="28"/>
          <w:szCs w:val="28"/>
        </w:rPr>
      </w:pPr>
      <w:r>
        <w:rPr>
          <w:sz w:val="28"/>
          <w:szCs w:val="28"/>
        </w:rPr>
        <w:t xml:space="preserve">д) назначения пенсии за выслугу лет (ежемесячной доплаты к пенсии, иных выплат), устанавливаемых в соответствии с законодательством субъектов Российской Федерации или актами других органов местного самоуправления </w:t>
      </w:r>
      <w:r w:rsidR="00F83157">
        <w:rPr>
          <w:sz w:val="28"/>
          <w:szCs w:val="28"/>
        </w:rPr>
        <w:br/>
      </w:r>
      <w:r>
        <w:rPr>
          <w:sz w:val="28"/>
          <w:szCs w:val="28"/>
        </w:rPr>
        <w:t xml:space="preserve">в связи с замещением государственных должностей субъектов Российской Федерации или муниципальных должностей либо в связи с прохождением государственной гражданской службы субъектов Российской Федерации или муниципальной службы в других муниципальных образованиях дополнительной пенсии в соответствии с Законом ХМАО – Югры от 06.07.2011 №64-оз; </w:t>
      </w:r>
    </w:p>
    <w:p w:rsidR="001C31B1" w:rsidRDefault="002B45FD">
      <w:pPr>
        <w:widowControl w:val="0"/>
        <w:tabs>
          <w:tab w:val="left" w:pos="709"/>
        </w:tabs>
        <w:ind w:firstLine="709"/>
        <w:jc w:val="both"/>
        <w:rPr>
          <w:sz w:val="28"/>
          <w:szCs w:val="28"/>
        </w:rPr>
      </w:pPr>
      <w:r>
        <w:rPr>
          <w:sz w:val="28"/>
          <w:szCs w:val="28"/>
        </w:rPr>
        <w:t xml:space="preserve">е) помещения получателя пенсии за выслугу лет в дом-интернат (пансионат) </w:t>
      </w:r>
      <w:r>
        <w:rPr>
          <w:sz w:val="28"/>
          <w:szCs w:val="28"/>
        </w:rPr>
        <w:br/>
        <w:t>для престарелых и инвалидов на полное государственное обеспечение;</w:t>
      </w:r>
    </w:p>
    <w:p w:rsidR="001C31B1" w:rsidRDefault="002B45FD">
      <w:pPr>
        <w:widowControl w:val="0"/>
        <w:ind w:firstLine="709"/>
        <w:jc w:val="both"/>
        <w:rPr>
          <w:sz w:val="28"/>
          <w:szCs w:val="28"/>
        </w:rPr>
      </w:pPr>
      <w:r>
        <w:rPr>
          <w:sz w:val="28"/>
          <w:szCs w:val="28"/>
        </w:rPr>
        <w:t>ж) прекращения выплаты страховой пенсии по инвалидности;</w:t>
      </w:r>
    </w:p>
    <w:p w:rsidR="001C31B1" w:rsidRDefault="002B45FD">
      <w:pPr>
        <w:widowControl w:val="0"/>
        <w:ind w:firstLine="709"/>
        <w:jc w:val="both"/>
        <w:rPr>
          <w:sz w:val="28"/>
          <w:szCs w:val="28"/>
        </w:rPr>
      </w:pPr>
      <w:r>
        <w:rPr>
          <w:sz w:val="28"/>
          <w:szCs w:val="28"/>
        </w:rPr>
        <w:t>з) смерти получателя пенсии за выслугу лет.</w:t>
      </w:r>
    </w:p>
    <w:p w:rsidR="001C31B1" w:rsidRDefault="002B45FD">
      <w:pPr>
        <w:widowControl w:val="0"/>
        <w:ind w:firstLine="709"/>
        <w:jc w:val="both"/>
        <w:rPr>
          <w:sz w:val="28"/>
          <w:szCs w:val="28"/>
        </w:rPr>
      </w:pPr>
      <w:r>
        <w:rPr>
          <w:sz w:val="28"/>
          <w:szCs w:val="28"/>
        </w:rPr>
        <w:t xml:space="preserve">8. При наступлении обстоятельств, указанных в пункте 7 настоящей главы (кроме случаев, указанных в подпунктах «в», «з»), получатель пенсии за выслугу лет в течение </w:t>
      </w:r>
      <w:r w:rsidR="00F87BA4">
        <w:rPr>
          <w:sz w:val="28"/>
          <w:szCs w:val="28"/>
        </w:rPr>
        <w:t>7</w:t>
      </w:r>
      <w:r>
        <w:rPr>
          <w:sz w:val="28"/>
          <w:szCs w:val="28"/>
        </w:rPr>
        <w:t xml:space="preserve"> календарных дней со дня возникновения таких обстоятельств уведомляет Департамент путем подачи лично или посредством почтовой связи (заказным письмом) заявления о прекращении выплаты пенсии за выслугу лет </w:t>
      </w:r>
      <w:r w:rsidR="00F87BA4">
        <w:rPr>
          <w:sz w:val="28"/>
          <w:szCs w:val="28"/>
        </w:rPr>
        <w:br/>
      </w:r>
      <w:r>
        <w:rPr>
          <w:sz w:val="28"/>
          <w:szCs w:val="28"/>
        </w:rPr>
        <w:t xml:space="preserve">на имя главы города Нижневартовска по форме согласно приложению 9 </w:t>
      </w:r>
      <w:r w:rsidR="00F87BA4">
        <w:rPr>
          <w:sz w:val="28"/>
          <w:szCs w:val="28"/>
        </w:rPr>
        <w:br/>
      </w:r>
      <w:r>
        <w:rPr>
          <w:sz w:val="28"/>
          <w:szCs w:val="28"/>
        </w:rPr>
        <w:t>к настоящему Порядку.</w:t>
      </w:r>
    </w:p>
    <w:p w:rsidR="001C31B1" w:rsidRDefault="002B45FD">
      <w:pPr>
        <w:widowControl w:val="0"/>
        <w:ind w:firstLine="709"/>
        <w:jc w:val="both"/>
        <w:rPr>
          <w:sz w:val="28"/>
          <w:szCs w:val="28"/>
        </w:rPr>
      </w:pPr>
      <w:r>
        <w:rPr>
          <w:sz w:val="28"/>
          <w:szCs w:val="28"/>
        </w:rPr>
        <w:t>Прекращение выплаты пенсии за выслугу лет осуществляется со дня, следующего за днем возникновения перечисленных в пункте 7 настоящей главы обстоятельств, а в случае смерти получателя пенсии за выслугу лет с первого числа месяца, следующего за месяцем, в котором наступила смерть путем издания соответствующего правового акта главы города Нижневартовска.</w:t>
      </w:r>
    </w:p>
    <w:p w:rsidR="001C31B1" w:rsidRDefault="002B45FD">
      <w:pPr>
        <w:widowControl w:val="0"/>
        <w:ind w:firstLine="709"/>
        <w:jc w:val="both"/>
        <w:rPr>
          <w:sz w:val="28"/>
          <w:szCs w:val="28"/>
        </w:rPr>
      </w:pPr>
      <w:r>
        <w:rPr>
          <w:sz w:val="28"/>
          <w:szCs w:val="28"/>
        </w:rPr>
        <w:t>В случае смерти получателя пенсии за выслугу лет недополученные суммы пенсии за выслугу лет наследникам не выплачиваются.</w:t>
      </w:r>
    </w:p>
    <w:p w:rsidR="001C31B1" w:rsidRDefault="002B45FD">
      <w:pPr>
        <w:widowControl w:val="0"/>
        <w:ind w:firstLine="709"/>
        <w:jc w:val="both"/>
        <w:rPr>
          <w:sz w:val="28"/>
          <w:szCs w:val="28"/>
        </w:rPr>
      </w:pPr>
      <w:r>
        <w:rPr>
          <w:sz w:val="28"/>
          <w:szCs w:val="28"/>
        </w:rPr>
        <w:t xml:space="preserve">9. Выплата пенсии за выслугу лет возобновляется после прекращения действия обстоятельств, указанных в пункте 7 настоящей главы (кроме случаев, указанных в подпунктах «в», «з»), но не ранее дня подачи в Департамент лично получателем пенсии за выслугу лет заявления о возобновлении выплаты пенсии </w:t>
      </w:r>
      <w:r w:rsidR="00F87BA4">
        <w:rPr>
          <w:sz w:val="28"/>
          <w:szCs w:val="28"/>
        </w:rPr>
        <w:br/>
      </w:r>
      <w:r>
        <w:rPr>
          <w:sz w:val="28"/>
          <w:szCs w:val="28"/>
        </w:rPr>
        <w:t>за выслугу лет по форме согласно приложению 9 к настоящему Порядку путем издания соответствующего правового акта главы города Нижневартовска.</w:t>
      </w:r>
    </w:p>
    <w:p w:rsidR="001C31B1" w:rsidRDefault="002B45FD">
      <w:pPr>
        <w:widowControl w:val="0"/>
        <w:ind w:firstLine="709"/>
        <w:jc w:val="both"/>
        <w:rPr>
          <w:sz w:val="28"/>
          <w:szCs w:val="28"/>
        </w:rPr>
      </w:pPr>
      <w:r>
        <w:rPr>
          <w:sz w:val="28"/>
          <w:szCs w:val="28"/>
        </w:rPr>
        <w:t xml:space="preserve">10. В случае, если выплата пенсии за выслугу лет была прекращена в связи </w:t>
      </w:r>
      <w:r>
        <w:rPr>
          <w:sz w:val="28"/>
          <w:szCs w:val="28"/>
        </w:rPr>
        <w:br/>
        <w:t xml:space="preserve">с прекращением выплаты страховой пенсии по инвалидности, при установлении страховой пенсии по старости (инвалидности) производится возобновление выплаты пенсии за выслугу лет со дня установления страховой пенсии по старости (инвалидности) при наличии от получателя пенсии за выслугу лет заявления </w:t>
      </w:r>
      <w:r>
        <w:rPr>
          <w:sz w:val="28"/>
          <w:szCs w:val="28"/>
        </w:rPr>
        <w:br/>
        <w:t>о возобновлении выплаты пенсии за выслугу лет по форме согласно приложению 9 к настоящему Порядку, путем издания соответствующего правового акта главы города Нижневартовска. При этом право на нее и размер не пересматриваются.</w:t>
      </w:r>
    </w:p>
    <w:p w:rsidR="001C31B1" w:rsidRDefault="001C31B1">
      <w:pPr>
        <w:widowControl w:val="0"/>
        <w:ind w:firstLine="709"/>
        <w:jc w:val="both"/>
        <w:rPr>
          <w:sz w:val="28"/>
          <w:szCs w:val="28"/>
        </w:rPr>
      </w:pPr>
    </w:p>
    <w:p w:rsidR="001C31B1" w:rsidRDefault="002B45FD">
      <w:pPr>
        <w:widowControl w:val="0"/>
        <w:jc w:val="center"/>
        <w:outlineLvl w:val="1"/>
        <w:rPr>
          <w:b/>
          <w:sz w:val="28"/>
          <w:szCs w:val="28"/>
        </w:rPr>
      </w:pPr>
      <w:r>
        <w:rPr>
          <w:b/>
          <w:sz w:val="28"/>
          <w:szCs w:val="28"/>
        </w:rPr>
        <w:t>10. Заключительные положения</w:t>
      </w:r>
    </w:p>
    <w:p w:rsidR="001C31B1" w:rsidRDefault="001C31B1">
      <w:pPr>
        <w:widowControl w:val="0"/>
        <w:jc w:val="center"/>
        <w:outlineLvl w:val="1"/>
        <w:rPr>
          <w:b/>
          <w:sz w:val="28"/>
          <w:szCs w:val="28"/>
        </w:rPr>
      </w:pPr>
    </w:p>
    <w:p w:rsidR="001C31B1" w:rsidRDefault="002B45FD">
      <w:pPr>
        <w:widowControl w:val="0"/>
        <w:ind w:firstLine="709"/>
        <w:jc w:val="both"/>
        <w:rPr>
          <w:sz w:val="28"/>
          <w:szCs w:val="28"/>
        </w:rPr>
      </w:pPr>
      <w:r>
        <w:rPr>
          <w:sz w:val="28"/>
          <w:szCs w:val="28"/>
        </w:rPr>
        <w:t>Структурные подразделения органов местного самоуправления города Нижневартовска несут ответственность за достоверность и качество подготавливаемых документов, своевременное и эффективное исполнение полномочий, возложенных настоящим Порядком.</w:t>
      </w:r>
    </w:p>
    <w:p w:rsidR="001C31B1" w:rsidRDefault="002B45FD">
      <w:pPr>
        <w:widowControl w:val="0"/>
        <w:ind w:firstLine="709"/>
        <w:jc w:val="both"/>
        <w:rPr>
          <w:sz w:val="28"/>
          <w:szCs w:val="28"/>
        </w:rPr>
      </w:pPr>
      <w:r>
        <w:rPr>
          <w:sz w:val="28"/>
          <w:szCs w:val="28"/>
        </w:rPr>
        <w:t>Споры, возникающие при назначении, выплате, перерасчете и индексации пенсии за выслугу лет, рассматриваются в судебном порядке.</w:t>
      </w:r>
    </w:p>
    <w:p w:rsidR="001C31B1" w:rsidRDefault="002B45FD">
      <w:pPr>
        <w:widowControl w:val="0"/>
        <w:ind w:firstLine="709"/>
        <w:jc w:val="both"/>
        <w:rPr>
          <w:sz w:val="28"/>
          <w:szCs w:val="28"/>
        </w:rPr>
      </w:pPr>
      <w:r>
        <w:rPr>
          <w:sz w:val="28"/>
          <w:szCs w:val="28"/>
        </w:rPr>
        <w:t>Суммы назначенной пенсии за выслугу лет, не полученные получателем пенсии за выслугу лет по вине администрации города Нижневартовска, выплачиваются за все прошедшее время.</w:t>
      </w:r>
    </w:p>
    <w:p w:rsidR="001C31B1" w:rsidRDefault="002B45FD">
      <w:pPr>
        <w:widowControl w:val="0"/>
        <w:ind w:firstLine="709"/>
        <w:jc w:val="both"/>
        <w:rPr>
          <w:sz w:val="28"/>
          <w:szCs w:val="28"/>
        </w:rPr>
      </w:pPr>
      <w:r>
        <w:rPr>
          <w:sz w:val="28"/>
          <w:szCs w:val="28"/>
        </w:rPr>
        <w:t xml:space="preserve">Получатели пенсии несут ответственность за недостоверность сведений, содержащихся в заявлениях и приложенных документах, представляемых ими </w:t>
      </w:r>
      <w:r>
        <w:rPr>
          <w:sz w:val="28"/>
          <w:szCs w:val="28"/>
        </w:rPr>
        <w:br/>
        <w:t>в Департамент для назначения, перерасчета, приостановления, прекращения, возобновления выплаты пенсии за выслугу лет.</w:t>
      </w:r>
    </w:p>
    <w:p w:rsidR="001C31B1" w:rsidRDefault="002B45FD">
      <w:pPr>
        <w:widowControl w:val="0"/>
        <w:ind w:firstLine="709"/>
        <w:jc w:val="both"/>
        <w:rPr>
          <w:sz w:val="28"/>
          <w:szCs w:val="28"/>
        </w:rPr>
      </w:pPr>
      <w:r>
        <w:rPr>
          <w:sz w:val="28"/>
          <w:szCs w:val="28"/>
        </w:rPr>
        <w:t xml:space="preserve">Для выявления фактов представления недостоверных сведений либо непредставления сведений, влияющих на принятие решения о назначении, перерасчете, приостановлении, прекращении, возобновлении выплаты пенсии </w:t>
      </w:r>
      <w:r>
        <w:rPr>
          <w:sz w:val="28"/>
          <w:szCs w:val="28"/>
        </w:rPr>
        <w:br/>
        <w:t>за выслугу лет, Департамент вправе направлять запросы в соответствующие органы и (или) организации.</w:t>
      </w:r>
    </w:p>
    <w:p w:rsidR="001C31B1" w:rsidRDefault="002B45FD">
      <w:pPr>
        <w:widowControl w:val="0"/>
        <w:ind w:firstLine="709"/>
        <w:jc w:val="both"/>
        <w:outlineLvl w:val="1"/>
        <w:rPr>
          <w:sz w:val="28"/>
          <w:szCs w:val="28"/>
        </w:rPr>
      </w:pPr>
      <w:r>
        <w:rPr>
          <w:sz w:val="28"/>
          <w:szCs w:val="28"/>
        </w:rPr>
        <w:t xml:space="preserve">В случае, если представление недостоверных сведений или несвоевременное представление сведений повлекло за собой перерасход средств на выплату пенсии </w:t>
      </w:r>
      <w:r>
        <w:rPr>
          <w:sz w:val="28"/>
          <w:szCs w:val="28"/>
        </w:rPr>
        <w:br/>
        <w:t>за выслугу лет, виновные лица возмещают причиненный ущерб в порядке, установленном законодательством Российской Федерации.</w:t>
      </w:r>
    </w:p>
    <w:p w:rsidR="001C31B1" w:rsidRDefault="002B45FD">
      <w:pPr>
        <w:ind w:left="5102"/>
        <w:jc w:val="both"/>
        <w:rPr>
          <w:sz w:val="28"/>
          <w:szCs w:val="28"/>
        </w:rPr>
      </w:pPr>
      <w:r>
        <w:rPr>
          <w:sz w:val="28"/>
          <w:szCs w:val="28"/>
        </w:rPr>
        <w:t>Приложение 1 к Порядку назначения, выплаты, перерасчета и индексации пенсии за выслугу лет лицам, замещавшим муниципальные должности и должности муниципальной службы в органах местного самоуправления администрации города Нижневартовска</w:t>
      </w:r>
    </w:p>
    <w:p w:rsidR="001C31B1" w:rsidRDefault="001C31B1">
      <w:pPr>
        <w:ind w:left="5102"/>
        <w:jc w:val="both"/>
        <w:rPr>
          <w:sz w:val="28"/>
          <w:szCs w:val="28"/>
        </w:rPr>
      </w:pPr>
    </w:p>
    <w:p w:rsidR="001C31B1" w:rsidRDefault="001C31B1">
      <w:pPr>
        <w:jc w:val="both"/>
        <w:rPr>
          <w:sz w:val="28"/>
          <w:szCs w:val="28"/>
        </w:rPr>
      </w:pPr>
    </w:p>
    <w:p w:rsidR="001C31B1" w:rsidRDefault="002B45FD">
      <w:pPr>
        <w:ind w:left="4535"/>
        <w:jc w:val="both"/>
        <w:rPr>
          <w:sz w:val="28"/>
          <w:szCs w:val="28"/>
        </w:rPr>
      </w:pPr>
      <w:r>
        <w:rPr>
          <w:sz w:val="28"/>
          <w:szCs w:val="28"/>
        </w:rPr>
        <w:t>Главе города Нижневартовска</w:t>
      </w:r>
    </w:p>
    <w:p w:rsidR="001C31B1" w:rsidRDefault="001C31B1">
      <w:pPr>
        <w:ind w:left="4535"/>
        <w:jc w:val="both"/>
      </w:pPr>
    </w:p>
    <w:p w:rsidR="001C31B1" w:rsidRDefault="002B45FD">
      <w:pPr>
        <w:tabs>
          <w:tab w:val="left" w:pos="6379"/>
        </w:tabs>
        <w:ind w:left="4535"/>
      </w:pPr>
      <w:r>
        <w:t>____________________________________________</w:t>
      </w:r>
    </w:p>
    <w:p w:rsidR="001C31B1" w:rsidRDefault="002B45FD">
      <w:pPr>
        <w:tabs>
          <w:tab w:val="left" w:pos="6379"/>
        </w:tabs>
        <w:ind w:left="4535"/>
        <w:jc w:val="center"/>
        <w:rPr>
          <w:sz w:val="20"/>
          <w:szCs w:val="20"/>
        </w:rPr>
      </w:pPr>
      <w:r>
        <w:rPr>
          <w:sz w:val="20"/>
          <w:szCs w:val="20"/>
        </w:rPr>
        <w:t>(фамилия, имя, отчество (последнее-при наличии)</w:t>
      </w:r>
    </w:p>
    <w:p w:rsidR="001C31B1" w:rsidRDefault="001C31B1">
      <w:pPr>
        <w:tabs>
          <w:tab w:val="left" w:pos="6379"/>
        </w:tabs>
        <w:ind w:left="4535"/>
        <w:jc w:val="center"/>
        <w:rPr>
          <w:sz w:val="20"/>
          <w:szCs w:val="20"/>
        </w:rPr>
      </w:pPr>
    </w:p>
    <w:p w:rsidR="001C31B1" w:rsidRDefault="002B45FD">
      <w:pPr>
        <w:tabs>
          <w:tab w:val="left" w:pos="6379"/>
        </w:tabs>
        <w:ind w:left="4535"/>
        <w:rPr>
          <w:sz w:val="20"/>
          <w:szCs w:val="20"/>
        </w:rPr>
      </w:pPr>
      <w:r>
        <w:rPr>
          <w:sz w:val="20"/>
          <w:szCs w:val="20"/>
        </w:rPr>
        <w:t>_____________________________________________________</w:t>
      </w:r>
    </w:p>
    <w:p w:rsidR="001C31B1" w:rsidRPr="00354779" w:rsidRDefault="001C31B1">
      <w:pPr>
        <w:tabs>
          <w:tab w:val="left" w:pos="6379"/>
        </w:tabs>
        <w:ind w:left="4535"/>
        <w:jc w:val="center"/>
        <w:rPr>
          <w:sz w:val="20"/>
          <w:szCs w:val="20"/>
        </w:rPr>
      </w:pPr>
    </w:p>
    <w:p w:rsidR="00FF54B0" w:rsidRDefault="002B45FD">
      <w:pPr>
        <w:ind w:left="4535"/>
        <w:rPr>
          <w:sz w:val="20"/>
          <w:szCs w:val="20"/>
        </w:rPr>
      </w:pPr>
      <w:r>
        <w:rPr>
          <w:sz w:val="20"/>
          <w:szCs w:val="20"/>
        </w:rPr>
        <w:t>_____________________________________________________</w:t>
      </w:r>
    </w:p>
    <w:p w:rsidR="00FF54B0" w:rsidRDefault="00FF54B0">
      <w:pPr>
        <w:ind w:left="4535"/>
        <w:rPr>
          <w:sz w:val="20"/>
          <w:szCs w:val="20"/>
        </w:rPr>
      </w:pPr>
    </w:p>
    <w:p w:rsidR="001C31B1" w:rsidRDefault="00FF54B0">
      <w:pPr>
        <w:ind w:left="4535"/>
        <w:rPr>
          <w:sz w:val="20"/>
          <w:szCs w:val="20"/>
        </w:rPr>
      </w:pPr>
      <w:r>
        <w:rPr>
          <w:sz w:val="20"/>
          <w:szCs w:val="20"/>
        </w:rPr>
        <w:t>_____________________________________________________</w:t>
      </w:r>
      <w:r w:rsidR="002B45FD">
        <w:rPr>
          <w:sz w:val="20"/>
          <w:szCs w:val="20"/>
        </w:rPr>
        <w:t xml:space="preserve"> </w:t>
      </w:r>
      <w:r w:rsidR="00541B91">
        <w:rPr>
          <w:sz w:val="20"/>
          <w:szCs w:val="20"/>
        </w:rPr>
        <w:t>__________</w:t>
      </w:r>
    </w:p>
    <w:p w:rsidR="00541B91" w:rsidRDefault="00541B91">
      <w:pPr>
        <w:ind w:left="4535"/>
        <w:rPr>
          <w:sz w:val="20"/>
          <w:szCs w:val="20"/>
        </w:rPr>
      </w:pPr>
      <w:r>
        <w:rPr>
          <w:sz w:val="20"/>
          <w:szCs w:val="20"/>
        </w:rPr>
        <w:t>_____________________________________________________</w:t>
      </w:r>
    </w:p>
    <w:p w:rsidR="001C31B1" w:rsidRDefault="002B45FD">
      <w:pPr>
        <w:ind w:left="4535"/>
        <w:jc w:val="center"/>
        <w:rPr>
          <w:bCs/>
          <w:i/>
          <w:highlight w:val="yellow"/>
        </w:rPr>
      </w:pPr>
      <w:r>
        <w:rPr>
          <w:sz w:val="20"/>
          <w:szCs w:val="20"/>
        </w:rPr>
        <w:t>(указывается должность для назначения пенсии за выслугу лет, место работы)</w:t>
      </w:r>
    </w:p>
    <w:p w:rsidR="001C31B1" w:rsidRDefault="002B45FD" w:rsidP="00AF0A75">
      <w:pPr>
        <w:ind w:left="4535"/>
        <w:jc w:val="center"/>
      </w:pPr>
      <w:r>
        <w:rPr>
          <w:iCs/>
          <w:szCs w:val="28"/>
          <w:highlight w:val="white"/>
        </w:rPr>
        <w:t>_______</w:t>
      </w:r>
      <w:r>
        <w:rPr>
          <w:i/>
          <w:iCs/>
          <w:szCs w:val="28"/>
          <w:highlight w:val="white"/>
        </w:rPr>
        <w:t>________________________________</w:t>
      </w:r>
      <w:r>
        <w:rPr>
          <w:i/>
          <w:iCs/>
          <w:highlight w:val="white"/>
        </w:rPr>
        <w:t>___</w:t>
      </w:r>
      <w:r>
        <w:rPr>
          <w:highlight w:val="white"/>
        </w:rPr>
        <w:t>__</w:t>
      </w:r>
    </w:p>
    <w:p w:rsidR="001C31B1" w:rsidRPr="00354779" w:rsidRDefault="001C3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5"/>
        <w:rPr>
          <w:sz w:val="20"/>
          <w:szCs w:val="20"/>
        </w:rPr>
      </w:pPr>
    </w:p>
    <w:p w:rsidR="001C31B1" w:rsidRDefault="002B45FD" w:rsidP="00AF0A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5"/>
        <w:jc w:val="center"/>
        <w:rPr>
          <w:sz w:val="16"/>
          <w:szCs w:val="16"/>
        </w:rPr>
      </w:pPr>
      <w:r>
        <w:t xml:space="preserve">____________________________________________ </w:t>
      </w:r>
      <w:r>
        <w:rPr>
          <w:sz w:val="20"/>
          <w:szCs w:val="20"/>
        </w:rPr>
        <w:t>(адрес)</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5"/>
        <w:rPr>
          <w:sz w:val="20"/>
          <w:szCs w:val="20"/>
        </w:rPr>
      </w:pPr>
      <w:r>
        <w:rPr>
          <w:sz w:val="20"/>
          <w:szCs w:val="20"/>
        </w:rPr>
        <w:t>_____________________________________________________</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5"/>
        <w:jc w:val="center"/>
        <w:rPr>
          <w:sz w:val="20"/>
          <w:szCs w:val="20"/>
        </w:rPr>
      </w:pPr>
      <w:r>
        <w:rPr>
          <w:sz w:val="20"/>
          <w:szCs w:val="20"/>
        </w:rPr>
        <w:t xml:space="preserve"> (телефон, адрес электронной почты (последнее – при наличии)</w:t>
      </w:r>
    </w:p>
    <w:p w:rsidR="001C31B1" w:rsidRDefault="001C3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5"/>
        <w:jc w:val="center"/>
        <w:rPr>
          <w:sz w:val="20"/>
          <w:szCs w:val="20"/>
        </w:rPr>
      </w:pPr>
    </w:p>
    <w:p w:rsidR="001C31B1" w:rsidRDefault="002B45FD" w:rsidP="00AF0A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5"/>
        <w:rPr>
          <w:sz w:val="20"/>
          <w:szCs w:val="20"/>
        </w:rPr>
      </w:pPr>
      <w:r>
        <w:rPr>
          <w:sz w:val="20"/>
          <w:szCs w:val="20"/>
        </w:rPr>
        <w:t>_______________________________________</w:t>
      </w:r>
      <w:r w:rsidR="00B37E3D">
        <w:rPr>
          <w:sz w:val="20"/>
          <w:szCs w:val="20"/>
        </w:rPr>
        <w:t>______________</w:t>
      </w:r>
    </w:p>
    <w:p w:rsidR="001C31B1" w:rsidRDefault="001C3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5"/>
        <w:jc w:val="center"/>
        <w:rPr>
          <w:szCs w:val="28"/>
        </w:rPr>
      </w:pPr>
    </w:p>
    <w:p w:rsidR="001C31B1" w:rsidRDefault="001C3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5"/>
        <w:jc w:val="center"/>
        <w:rPr>
          <w:szCs w:val="28"/>
        </w:rPr>
      </w:pP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B94C17">
        <w:rPr>
          <w:sz w:val="28"/>
          <w:szCs w:val="28"/>
        </w:rPr>
        <w:t>заявление</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Pr>
          <w:sz w:val="28"/>
          <w:szCs w:val="28"/>
        </w:rPr>
        <w:t>о назначении пенсии за выслугу лет</w:t>
      </w:r>
    </w:p>
    <w:p w:rsidR="001C31B1" w:rsidRDefault="001C3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6C39DE" w:rsidRDefault="002B45FD">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В соответствии с Федеральным законом от 02.03.2007 №25-ФЗ </w:t>
      </w:r>
      <w:r>
        <w:rPr>
          <w:sz w:val="28"/>
          <w:szCs w:val="28"/>
        </w:rPr>
        <w:br/>
        <w:t>«О муниципальной службе в Российской Федерации», со статьей 17 Закона Ханты-Мансийского автономного  округа – Югры от 20.07.2007 №113-оз «Об отдельных вопросах муниципальной службы в Ханты-Мансийском автономном округе – Югре», решением Думы города Нижневартовска от _________№ ____ «О Порядке назначения, выплаты, перерасчета и индексации пенсии за выслугу л</w:t>
      </w:r>
      <w:r>
        <w:rPr>
          <w:sz w:val="28"/>
          <w:szCs w:val="28"/>
          <w:highlight w:val="white"/>
        </w:rPr>
        <w:t>ет лицам, замещавшим муниципальные должности и должности муниципальной службы в органах местного самоуправления города Нижневартовска» (далее – Порядок) прошу назначить мне пенсию за выслугу лет к страховой пенсии</w:t>
      </w:r>
      <w:r w:rsidR="006C39DE">
        <w:rPr>
          <w:sz w:val="28"/>
          <w:szCs w:val="28"/>
          <w:highlight w:val="white"/>
        </w:rPr>
        <w:t>_______________________,</w:t>
      </w:r>
      <w:r>
        <w:rPr>
          <w:sz w:val="28"/>
          <w:szCs w:val="28"/>
          <w:highlight w:val="white"/>
        </w:rPr>
        <w:t xml:space="preserve"> </w:t>
      </w:r>
      <w:r w:rsidR="006C39DE">
        <w:rPr>
          <w:sz w:val="28"/>
          <w:szCs w:val="28"/>
          <w:highlight w:val="white"/>
        </w:rPr>
        <w:t xml:space="preserve">назначенной </w:t>
      </w:r>
      <w:r w:rsidR="006C39DE">
        <w:rPr>
          <w:sz w:val="28"/>
          <w:szCs w:val="28"/>
        </w:rPr>
        <w:t>в соответствии с Федеральным</w:t>
      </w:r>
    </w:p>
    <w:p w:rsidR="001C31B1" w:rsidRDefault="006C39DE">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Pr>
          <w:sz w:val="28"/>
          <w:szCs w:val="28"/>
        </w:rPr>
        <w:t>(</w:t>
      </w:r>
      <w:r w:rsidR="002B45FD">
        <w:rPr>
          <w:sz w:val="22"/>
          <w:szCs w:val="22"/>
        </w:rPr>
        <w:t xml:space="preserve">по старости, инвалидности (нужно написать)                        </w:t>
      </w:r>
    </w:p>
    <w:p w:rsidR="001C31B1" w:rsidRDefault="002B45FD">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законом от 28.12.2013 №400-ФЗ «О страховых пенсиях», которую получаю в ________________________________________________</w:t>
      </w:r>
      <w:r w:rsidR="006C39DE">
        <w:rPr>
          <w:sz w:val="28"/>
          <w:szCs w:val="28"/>
        </w:rPr>
        <w:t>______________________</w:t>
      </w:r>
    </w:p>
    <w:p w:rsidR="001C31B1" w:rsidRDefault="002B45FD">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Cs w:val="28"/>
        </w:rPr>
        <w:t>____________________________________________________________________________________________________________________________________________________________________</w:t>
      </w:r>
    </w:p>
    <w:p w:rsidR="00354779"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Cs w:val="28"/>
        </w:rPr>
      </w:pPr>
      <w:r>
        <w:rPr>
          <w:sz w:val="28"/>
          <w:szCs w:val="28"/>
        </w:rPr>
        <w:t>Размер пенсии за выслугу лет прошу исчислять исходя из месячного денежного содержания по должности за последние 12 полных месяцев, предшествующих</w:t>
      </w:r>
      <w:r w:rsidR="00354779">
        <w:rPr>
          <w:sz w:val="28"/>
          <w:szCs w:val="28"/>
        </w:rPr>
        <w:t xml:space="preserve"> </w:t>
      </w:r>
      <w:r>
        <w:rPr>
          <w:sz w:val="28"/>
          <w:szCs w:val="28"/>
        </w:rPr>
        <w:t>дню</w:t>
      </w:r>
      <w:r>
        <w:rPr>
          <w:szCs w:val="28"/>
        </w:rPr>
        <w:t xml:space="preserve"> </w:t>
      </w:r>
      <w:r w:rsidR="00354779">
        <w:rPr>
          <w:sz w:val="28"/>
          <w:szCs w:val="28"/>
        </w:rPr>
        <w:t>(прекращения муниципальной службы (полномочий)</w:t>
      </w:r>
    </w:p>
    <w:p w:rsidR="001C31B1" w:rsidRDefault="00354779" w:rsidP="00354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Pr>
          <w:szCs w:val="28"/>
        </w:rPr>
        <w:t>_</w:t>
      </w:r>
      <w:r w:rsidR="002B45FD">
        <w:rPr>
          <w:szCs w:val="28"/>
        </w:rPr>
        <w:t>____________________________________________</w:t>
      </w:r>
      <w:r>
        <w:rPr>
          <w:szCs w:val="28"/>
        </w:rPr>
        <w:t>_____________________________________</w:t>
      </w:r>
    </w:p>
    <w:p w:rsidR="00354779"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______________________________________________________________________</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xml:space="preserve">достижения возраста, дающего право на страховую пенсию, предусмотренную Федеральным законом от 28.12.2013 №400-ФЗ «О страховых пенсиях» (дававшего право на трудовую пенсию в соответствии с Федеральным законом от 17.12.2001 №173-ФЗ «О трудовых пенсиях в Российской Федерации»)). </w:t>
      </w:r>
    </w:p>
    <w:p w:rsidR="001C31B1" w:rsidRDefault="002B45FD">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Подтверждаю, что не являюсь получателем выплат, предусмотренных пунктом 2 главы 2, пунктом 3 главы 3 Порядка. При возникновении обстоятельств, являющихся основаниями для приостановления, прекращения выплаты пенсии за выслугу лет, обязуюсь уведомить департамент по социальной политике администрации города Нижневартовска в течение семи календарных дней со дня их возникновения.    </w:t>
      </w:r>
    </w:p>
    <w:p w:rsidR="004D6987" w:rsidRDefault="002B45FD">
      <w:pPr>
        <w:tabs>
          <w:tab w:val="left" w:pos="709"/>
          <w:tab w:val="left" w:pos="916"/>
          <w:tab w:val="left" w:pos="170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Cs w:val="28"/>
        </w:rPr>
      </w:pPr>
      <w:r>
        <w:rPr>
          <w:szCs w:val="28"/>
        </w:rPr>
        <w:t>Я,__________________________________________________________________________</w:t>
      </w:r>
      <w:r>
        <w:rPr>
          <w:szCs w:val="28"/>
        </w:rPr>
        <w:br/>
      </w:r>
      <w:r>
        <w:t>(фамилия, имя, отчество (последнее - при наличии), данные паспорта, когда и кем выдан)</w:t>
      </w:r>
      <w:r>
        <w:rPr>
          <w:szCs w:val="28"/>
        </w:rPr>
        <w:t xml:space="preserve"> ___________________________________________________________________________________</w:t>
      </w:r>
      <w:r w:rsidR="00541B91">
        <w:rPr>
          <w:szCs w:val="28"/>
        </w:rPr>
        <w:t>___</w:t>
      </w:r>
      <w:r>
        <w:rPr>
          <w:szCs w:val="28"/>
        </w:rPr>
        <w:t>___</w:t>
      </w:r>
      <w:r w:rsidR="00354779">
        <w:rPr>
          <w:szCs w:val="28"/>
        </w:rPr>
        <w:t>__________________________________________________________________________</w:t>
      </w:r>
    </w:p>
    <w:p w:rsidR="001C31B1" w:rsidRDefault="004D6987" w:rsidP="004D6987">
      <w:pPr>
        <w:tabs>
          <w:tab w:val="left" w:pos="709"/>
          <w:tab w:val="left" w:pos="916"/>
          <w:tab w:val="left" w:pos="170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Pr>
          <w:szCs w:val="28"/>
        </w:rPr>
        <w:t>__________________________________________________________________________________</w:t>
      </w:r>
      <w:r w:rsidR="00541B91">
        <w:rPr>
          <w:szCs w:val="28"/>
        </w:rPr>
        <w:t>,</w:t>
      </w:r>
    </w:p>
    <w:p w:rsidR="001C31B1" w:rsidRDefault="002B45FD">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xml:space="preserve">представляю администрации города Нижневартовска согласие на обработку </w:t>
      </w:r>
      <w:r>
        <w:rPr>
          <w:sz w:val="28"/>
          <w:szCs w:val="28"/>
        </w:rPr>
        <w:br/>
        <w:t xml:space="preserve">и использование с учетом требований Федерального закона от 27.07.2006 </w:t>
      </w:r>
      <w:r>
        <w:rPr>
          <w:sz w:val="28"/>
          <w:szCs w:val="28"/>
        </w:rPr>
        <w:br/>
        <w:t xml:space="preserve">№152-ФЗ «О персональных данных» моих персональных данных (фамилия, имя, отчество, дата рождения, адрес места жительства, номера телефонов), включая их получение от меня и/или от третьих лиц, с целью рассмотрения и принятия решения о назначении, установлении заново и выплате пенсии за выслугу лет, для осуществления действий в отношении персональных данных, включая сбор, систематизацию, накопление, хранение, уточнения (обновления, изменения), использование (в том числе передачу третьим лицам), обезличивание, блокирование, уничтожение персональных данных с использованием как автоматизированных средств обработки моих персональных данных, так и без использования средств автоматизации. Настоящее согласие действует со дня его подписания постоянно. Мне известно мое право досрочно отозвать свое согласие посредством составления соответствующего письменного документа, который должен быть направлен в адрес администрации города Нижневартовска. </w:t>
      </w:r>
    </w:p>
    <w:p w:rsidR="001C31B1" w:rsidRDefault="00354779">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xml:space="preserve">            </w:t>
      </w:r>
      <w:r w:rsidR="002B45FD">
        <w:rPr>
          <w:sz w:val="28"/>
          <w:szCs w:val="28"/>
        </w:rPr>
        <w:t>Я ознакомлен(а) с тем, что в случае отзыва согласия на обработку персональных данных администрация города Нижневартовска вправе продолжить обработку персональных данных без моего согласия при наличии оснований, указанных в пунктах 2-11 части 1 статьи 6, части 2 статьи 10 и части 2 статьи 11 Федерального закона от 27.07.2006 №152-ФЗ «О персональных данных».</w:t>
      </w:r>
    </w:p>
    <w:p w:rsidR="001C31B1" w:rsidRDefault="002B45FD">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Прошу пенсию за выслугу лет перечислять на лицевой счет по прилагаемым реквизитам кредитной организации. </w:t>
      </w:r>
    </w:p>
    <w:p w:rsidR="001C31B1" w:rsidRDefault="002B45FD">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Соответствующее (</w:t>
      </w:r>
      <w:proofErr w:type="spellStart"/>
      <w:r>
        <w:rPr>
          <w:sz w:val="28"/>
          <w:szCs w:val="28"/>
        </w:rPr>
        <w:t>ие</w:t>
      </w:r>
      <w:proofErr w:type="spellEnd"/>
      <w:r>
        <w:rPr>
          <w:sz w:val="28"/>
          <w:szCs w:val="28"/>
        </w:rPr>
        <w:t>) уведомление (я), указанное (</w:t>
      </w:r>
      <w:proofErr w:type="spellStart"/>
      <w:r>
        <w:rPr>
          <w:sz w:val="28"/>
          <w:szCs w:val="28"/>
        </w:rPr>
        <w:t>ые</w:t>
      </w:r>
      <w:proofErr w:type="spellEnd"/>
      <w:r>
        <w:rPr>
          <w:sz w:val="28"/>
          <w:szCs w:val="28"/>
        </w:rPr>
        <w:t xml:space="preserve">) в пункте 10 главы 4 Порядка прошу вручить мне лично/направить на указанный в заявлении почтовый адрес/посредством электронной почты (нужное подчеркнуть). </w:t>
      </w:r>
    </w:p>
    <w:p w:rsidR="001C31B1" w:rsidRDefault="002B45FD">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Я уведомлен (а), о необходимости предоставить в Департамент соответствующие документы в случае изменения паспортных данных, места жительства, реквизитов кредитной организации с указанием лицевого счета.</w:t>
      </w:r>
    </w:p>
    <w:p w:rsidR="001C31B1" w:rsidRDefault="002B45FD">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color w:val="000000"/>
          <w:sz w:val="28"/>
          <w:szCs w:val="28"/>
        </w:rPr>
      </w:pPr>
      <w:r>
        <w:rPr>
          <w:rFonts w:eastAsia="Courier New"/>
          <w:color w:val="000000"/>
          <w:sz w:val="28"/>
          <w:szCs w:val="28"/>
        </w:rPr>
        <w:t>К заявлению прилагаю (нужное отметить):</w:t>
      </w:r>
    </w:p>
    <w:p w:rsidR="001C31B1" w:rsidRDefault="002B45FD">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color w:val="000000"/>
          <w:sz w:val="28"/>
          <w:szCs w:val="28"/>
        </w:rPr>
      </w:pPr>
      <w:r>
        <w:rPr>
          <w:sz w:val="28"/>
          <w:szCs w:val="28"/>
        </w:rPr>
        <w:t xml:space="preserve"> </w:t>
      </w:r>
      <w:r>
        <w:rPr>
          <w:rFonts w:eastAsia="Courier New"/>
          <w:color w:val="000000"/>
          <w:sz w:val="28"/>
          <w:szCs w:val="28"/>
        </w:rPr>
        <w:t xml:space="preserve">1) копию паспорта; </w:t>
      </w:r>
    </w:p>
    <w:p w:rsidR="00B4727C" w:rsidRDefault="002B45FD" w:rsidP="00B4727C">
      <w:pPr>
        <w:pStyle w:val="afe"/>
        <w:spacing w:before="0" w:beforeAutospacing="0" w:after="0" w:afterAutospacing="0"/>
        <w:ind w:firstLine="709"/>
        <w:jc w:val="both"/>
        <w:rPr>
          <w:sz w:val="28"/>
          <w:szCs w:val="28"/>
        </w:rPr>
      </w:pPr>
      <w:r>
        <w:rPr>
          <w:sz w:val="28"/>
          <w:szCs w:val="28"/>
        </w:rPr>
        <w:t xml:space="preserve"> </w:t>
      </w:r>
      <w:r>
        <w:rPr>
          <w:rFonts w:eastAsia="Courier New"/>
          <w:color w:val="000000"/>
          <w:sz w:val="28"/>
          <w:szCs w:val="28"/>
        </w:rPr>
        <w:t xml:space="preserve">2) </w:t>
      </w:r>
      <w:r w:rsidR="00B4727C" w:rsidRPr="00B4727C">
        <w:rPr>
          <w:sz w:val="28"/>
          <w:szCs w:val="28"/>
        </w:rPr>
        <w:t>трудов</w:t>
      </w:r>
      <w:r w:rsidR="00354779">
        <w:rPr>
          <w:sz w:val="28"/>
          <w:szCs w:val="28"/>
        </w:rPr>
        <w:t>ую</w:t>
      </w:r>
      <w:r w:rsidR="00B4727C" w:rsidRPr="00B4727C">
        <w:rPr>
          <w:sz w:val="28"/>
          <w:szCs w:val="28"/>
        </w:rPr>
        <w:t xml:space="preserve"> книжк</w:t>
      </w:r>
      <w:r w:rsidR="00354779">
        <w:rPr>
          <w:sz w:val="28"/>
          <w:szCs w:val="28"/>
        </w:rPr>
        <w:t>у</w:t>
      </w:r>
      <w:r w:rsidR="00B4727C" w:rsidRPr="00B4727C">
        <w:rPr>
          <w:sz w:val="28"/>
          <w:szCs w:val="28"/>
        </w:rPr>
        <w:t xml:space="preserve"> (подлинник и копия) или копи</w:t>
      </w:r>
      <w:r w:rsidR="00354779">
        <w:rPr>
          <w:sz w:val="28"/>
          <w:szCs w:val="28"/>
        </w:rPr>
        <w:t>ю</w:t>
      </w:r>
      <w:r w:rsidR="00B4727C" w:rsidRPr="00B4727C">
        <w:rPr>
          <w:sz w:val="28"/>
          <w:szCs w:val="28"/>
        </w:rPr>
        <w:t xml:space="preserve"> трудовой книжки, заверенн</w:t>
      </w:r>
      <w:r w:rsidR="00354779">
        <w:rPr>
          <w:sz w:val="28"/>
          <w:szCs w:val="28"/>
        </w:rPr>
        <w:t>ую</w:t>
      </w:r>
      <w:r w:rsidR="00B4727C" w:rsidRPr="00B4727C">
        <w:rPr>
          <w:sz w:val="28"/>
          <w:szCs w:val="28"/>
        </w:rPr>
        <w:t xml:space="preserve"> кадровой службой и (или) сведени</w:t>
      </w:r>
      <w:r w:rsidR="003C0C92">
        <w:rPr>
          <w:sz w:val="28"/>
          <w:szCs w:val="28"/>
        </w:rPr>
        <w:t>я</w:t>
      </w:r>
      <w:r w:rsidR="00B4727C" w:rsidRPr="00B4727C">
        <w:rPr>
          <w:sz w:val="28"/>
          <w:szCs w:val="28"/>
        </w:rPr>
        <w:t xml:space="preserve"> о трудовой деятельности;</w:t>
      </w:r>
      <w:r w:rsidR="00B4727C">
        <w:rPr>
          <w:sz w:val="28"/>
          <w:szCs w:val="28"/>
        </w:rPr>
        <w:t xml:space="preserve"> </w:t>
      </w:r>
    </w:p>
    <w:p w:rsidR="001C31B1" w:rsidRDefault="002B45FD">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i/>
          <w:sz w:val="28"/>
          <w:szCs w:val="28"/>
        </w:rPr>
        <w:t></w:t>
      </w:r>
      <w:r>
        <w:rPr>
          <w:sz w:val="28"/>
          <w:szCs w:val="28"/>
        </w:rPr>
        <w:t xml:space="preserve"> </w:t>
      </w:r>
      <w:r>
        <w:rPr>
          <w:rFonts w:eastAsia="Courier New"/>
          <w:color w:val="000000"/>
          <w:sz w:val="28"/>
          <w:szCs w:val="28"/>
        </w:rPr>
        <w:t>3)</w:t>
      </w:r>
      <w:r>
        <w:rPr>
          <w:sz w:val="28"/>
          <w:szCs w:val="28"/>
        </w:rPr>
        <w:t xml:space="preserve"> справку о стаже муниципальной службы или периоде замещения муниципальной должности, учитываемых для исчисления размера пенсии </w:t>
      </w:r>
      <w:r w:rsidR="00354779">
        <w:rPr>
          <w:sz w:val="28"/>
          <w:szCs w:val="28"/>
        </w:rPr>
        <w:br/>
      </w:r>
      <w:r>
        <w:rPr>
          <w:sz w:val="28"/>
          <w:szCs w:val="28"/>
        </w:rPr>
        <w:t>за выслугу лет;</w:t>
      </w:r>
    </w:p>
    <w:p w:rsidR="001C31B1" w:rsidRPr="008A7C1A" w:rsidRDefault="002B45FD">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sz w:val="28"/>
          <w:szCs w:val="28"/>
        </w:rPr>
      </w:pPr>
      <w:r>
        <w:rPr>
          <w:sz w:val="28"/>
          <w:szCs w:val="28"/>
        </w:rPr>
        <w:t xml:space="preserve"> </w:t>
      </w:r>
      <w:r w:rsidRPr="008A7C1A">
        <w:rPr>
          <w:sz w:val="28"/>
          <w:szCs w:val="28"/>
        </w:rPr>
        <w:t xml:space="preserve">4) копию документа, подтверждающего назначение страховой пенсии </w:t>
      </w:r>
      <w:r w:rsidRPr="008A7C1A">
        <w:rPr>
          <w:sz w:val="28"/>
          <w:szCs w:val="28"/>
        </w:rPr>
        <w:br/>
        <w:t>по старости (инвалидности);</w:t>
      </w:r>
      <w:r w:rsidRPr="008A7C1A">
        <w:rPr>
          <w:i/>
          <w:sz w:val="28"/>
          <w:szCs w:val="28"/>
        </w:rPr>
        <w:t xml:space="preserve"> </w:t>
      </w:r>
    </w:p>
    <w:p w:rsidR="001C31B1" w:rsidRPr="008A7C1A" w:rsidRDefault="002B45FD">
      <w:pPr>
        <w:widowControl w:val="0"/>
        <w:tabs>
          <w:tab w:val="left" w:pos="709"/>
        </w:tabs>
        <w:ind w:firstLine="709"/>
        <w:jc w:val="both"/>
        <w:rPr>
          <w:sz w:val="28"/>
          <w:szCs w:val="28"/>
        </w:rPr>
      </w:pPr>
      <w:r w:rsidRPr="008A7C1A">
        <w:rPr>
          <w:sz w:val="28"/>
          <w:szCs w:val="28"/>
        </w:rPr>
        <w:t> 5) копию страхового свидетельства обязательного пенсионного страхования или копию документа, подтверждающего регистрацию в системе индивидуального (персонифицированного) учета;</w:t>
      </w:r>
    </w:p>
    <w:p w:rsidR="001C31B1" w:rsidRDefault="002B45FD">
      <w:pPr>
        <w:widowControl w:val="0"/>
        <w:tabs>
          <w:tab w:val="left" w:pos="709"/>
        </w:tabs>
        <w:ind w:firstLine="709"/>
        <w:jc w:val="both"/>
        <w:rPr>
          <w:rFonts w:eastAsia="Courier New"/>
          <w:color w:val="000000"/>
          <w:sz w:val="28"/>
          <w:szCs w:val="28"/>
        </w:rPr>
      </w:pPr>
      <w:r w:rsidRPr="008A7C1A">
        <w:rPr>
          <w:sz w:val="28"/>
          <w:szCs w:val="28"/>
        </w:rPr>
        <w:t> 6</w:t>
      </w:r>
      <w:r w:rsidRPr="008A7C1A">
        <w:rPr>
          <w:rFonts w:eastAsia="Courier New"/>
          <w:color w:val="000000"/>
          <w:sz w:val="28"/>
          <w:szCs w:val="28"/>
        </w:rPr>
        <w:t>) копию военного билета;</w:t>
      </w:r>
      <w:r>
        <w:rPr>
          <w:rFonts w:eastAsia="Courier New"/>
          <w:color w:val="000000"/>
          <w:sz w:val="28"/>
          <w:szCs w:val="28"/>
        </w:rPr>
        <w:t xml:space="preserve"> </w:t>
      </w:r>
    </w:p>
    <w:p w:rsidR="001C31B1" w:rsidRDefault="002B45FD">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i/>
          <w:iCs/>
          <w:color w:val="000000"/>
          <w:sz w:val="28"/>
          <w:szCs w:val="28"/>
          <w:highlight w:val="yellow"/>
        </w:rPr>
      </w:pPr>
      <w:r>
        <w:rPr>
          <w:sz w:val="28"/>
          <w:szCs w:val="28"/>
        </w:rPr>
        <w:t> 7</w:t>
      </w:r>
      <w:r>
        <w:rPr>
          <w:rFonts w:eastAsia="Courier New"/>
          <w:color w:val="000000"/>
          <w:sz w:val="28"/>
          <w:szCs w:val="28"/>
        </w:rPr>
        <w:t>) копи</w:t>
      </w:r>
      <w:r w:rsidR="003C0C92">
        <w:rPr>
          <w:rFonts w:eastAsia="Courier New"/>
          <w:color w:val="000000"/>
          <w:sz w:val="28"/>
          <w:szCs w:val="28"/>
        </w:rPr>
        <w:t>ю</w:t>
      </w:r>
      <w:r>
        <w:rPr>
          <w:rFonts w:eastAsia="Courier New"/>
          <w:color w:val="000000"/>
          <w:sz w:val="28"/>
          <w:szCs w:val="28"/>
        </w:rPr>
        <w:t xml:space="preserve"> реквизитов кредитной организации с указанием лицевого счета получателя для перечисления пенсии за выслугу лет; </w:t>
      </w:r>
    </w:p>
    <w:p w:rsidR="001C31B1" w:rsidRDefault="002B45FD">
      <w:pPr>
        <w:widowControl w:val="0"/>
        <w:ind w:firstLine="709"/>
        <w:jc w:val="both"/>
        <w:rPr>
          <w:sz w:val="28"/>
          <w:szCs w:val="28"/>
        </w:rPr>
      </w:pPr>
      <w:r>
        <w:rPr>
          <w:sz w:val="28"/>
          <w:szCs w:val="28"/>
        </w:rPr>
        <w:t> 8) копи</w:t>
      </w:r>
      <w:r w:rsidR="00354779">
        <w:rPr>
          <w:sz w:val="28"/>
          <w:szCs w:val="28"/>
        </w:rPr>
        <w:t>ю</w:t>
      </w:r>
      <w:r>
        <w:rPr>
          <w:sz w:val="28"/>
          <w:szCs w:val="28"/>
        </w:rPr>
        <w:t xml:space="preserve"> муниципального правового акта о зачете в стаж муниципальной службы муниципальному служащему администрации города Нижневартовска, Думы города Нижневартовска, </w:t>
      </w:r>
      <w:r w:rsidRPr="00354779">
        <w:rPr>
          <w:sz w:val="28"/>
          <w:szCs w:val="28"/>
        </w:rPr>
        <w:t xml:space="preserve">счетной палаты города </w:t>
      </w:r>
      <w:r>
        <w:rPr>
          <w:sz w:val="28"/>
          <w:szCs w:val="28"/>
        </w:rPr>
        <w:t xml:space="preserve">иных периодов трудовой деятельности; </w:t>
      </w:r>
    </w:p>
    <w:p w:rsidR="001C31B1" w:rsidRDefault="002B45FD">
      <w:pPr>
        <w:widowControl w:val="0"/>
        <w:ind w:firstLine="709"/>
        <w:jc w:val="both"/>
        <w:rPr>
          <w:sz w:val="28"/>
          <w:szCs w:val="28"/>
        </w:rPr>
      </w:pPr>
      <w:r>
        <w:rPr>
          <w:sz w:val="28"/>
          <w:szCs w:val="28"/>
        </w:rPr>
        <w:t xml:space="preserve"> 9) копию протокола заседания комиссии по исчислению стажа муниципальной службы муниципального служащего администрации города Нижневартовска, Думы города Нижневартовска, </w:t>
      </w:r>
      <w:r w:rsidRPr="00354779">
        <w:rPr>
          <w:sz w:val="28"/>
          <w:szCs w:val="28"/>
        </w:rPr>
        <w:t>счетной палаты города;</w:t>
      </w:r>
      <w:r>
        <w:rPr>
          <w:sz w:val="28"/>
          <w:szCs w:val="28"/>
        </w:rPr>
        <w:t xml:space="preserve"> </w:t>
      </w:r>
    </w:p>
    <w:p w:rsidR="001C31B1" w:rsidRDefault="002B45FD">
      <w:pPr>
        <w:widowControl w:val="0"/>
        <w:ind w:firstLine="709"/>
        <w:jc w:val="both"/>
        <w:rPr>
          <w:sz w:val="28"/>
          <w:szCs w:val="28"/>
        </w:rPr>
      </w:pPr>
      <w:r>
        <w:rPr>
          <w:sz w:val="28"/>
          <w:szCs w:val="28"/>
        </w:rPr>
        <w:t> 10) заявление о зачете иных периодов в стаж муниципальной службы;</w:t>
      </w:r>
    </w:p>
    <w:p w:rsidR="001C31B1" w:rsidRDefault="002B45FD">
      <w:pPr>
        <w:widowControl w:val="0"/>
        <w:ind w:firstLine="709"/>
        <w:jc w:val="both"/>
        <w:rPr>
          <w:i/>
          <w:sz w:val="28"/>
          <w:szCs w:val="28"/>
        </w:rPr>
      </w:pPr>
      <w:r>
        <w:rPr>
          <w:sz w:val="28"/>
          <w:szCs w:val="28"/>
        </w:rPr>
        <w:t xml:space="preserve"> 11) копии документов, подтверждающих выполнение трудовых функций </w:t>
      </w:r>
      <w:r>
        <w:rPr>
          <w:sz w:val="28"/>
          <w:szCs w:val="28"/>
        </w:rPr>
        <w:br/>
        <w:t xml:space="preserve">по отдельным должностям на предприятиях, в учреждениях и организациях, периоды замещения которых предлагаются к зачету в стаж муниципальной службы для назначения пенсии за выслугу лет; </w:t>
      </w:r>
    </w:p>
    <w:p w:rsidR="001C31B1" w:rsidRDefault="002B45FD">
      <w:pPr>
        <w:widowControl w:val="0"/>
        <w:ind w:firstLine="709"/>
        <w:jc w:val="both"/>
        <w:rPr>
          <w:sz w:val="28"/>
        </w:rPr>
      </w:pPr>
      <w:r>
        <w:rPr>
          <w:sz w:val="28"/>
          <w:szCs w:val="28"/>
        </w:rPr>
        <w:t xml:space="preserve"> 12) копии должностных инструкций (регламентов) </w:t>
      </w:r>
      <w:r>
        <w:rPr>
          <w:sz w:val="28"/>
        </w:rPr>
        <w:t xml:space="preserve">по замещаемым должностям </w:t>
      </w:r>
      <w:r>
        <w:rPr>
          <w:rFonts w:eastAsia="Courier New"/>
          <w:sz w:val="28"/>
          <w:szCs w:val="28"/>
        </w:rPr>
        <w:t xml:space="preserve">(замещаемой должности) </w:t>
      </w:r>
      <w:r>
        <w:rPr>
          <w:sz w:val="28"/>
        </w:rPr>
        <w:t>муниципальной службы;</w:t>
      </w:r>
    </w:p>
    <w:p w:rsidR="001C31B1" w:rsidRDefault="002B45FD">
      <w:pPr>
        <w:widowControl w:val="0"/>
        <w:ind w:firstLine="709"/>
        <w:jc w:val="both"/>
        <w:rPr>
          <w:sz w:val="28"/>
          <w:szCs w:val="28"/>
        </w:rPr>
      </w:pPr>
      <w:r>
        <w:rPr>
          <w:sz w:val="28"/>
          <w:szCs w:val="28"/>
        </w:rPr>
        <w:t> 13) заявление о прекращении выплаты пенсии за выслугу лет.</w:t>
      </w:r>
    </w:p>
    <w:p w:rsidR="001C31B1" w:rsidRDefault="001C31B1">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nos" w:eastAsia="Courier New" w:hAnsi="Tinos" w:cs="Tinos"/>
          <w:color w:val="000000"/>
        </w:rPr>
      </w:pPr>
    </w:p>
    <w:p w:rsidR="001C31B1" w:rsidRDefault="002B45FD">
      <w:pPr>
        <w:spacing w:line="288" w:lineRule="atLeast"/>
        <w:jc w:val="both"/>
        <w:rPr>
          <w:szCs w:val="28"/>
        </w:rPr>
      </w:pPr>
      <w:r>
        <w:rPr>
          <w:sz w:val="28"/>
          <w:szCs w:val="28"/>
        </w:rPr>
        <w:t>«___</w:t>
      </w:r>
      <w:proofErr w:type="gramStart"/>
      <w:r>
        <w:rPr>
          <w:sz w:val="28"/>
          <w:szCs w:val="28"/>
        </w:rPr>
        <w:t>_»_</w:t>
      </w:r>
      <w:proofErr w:type="gramEnd"/>
      <w:r>
        <w:rPr>
          <w:sz w:val="28"/>
          <w:szCs w:val="28"/>
        </w:rPr>
        <w:t>_______________ 20_____г. ______________</w:t>
      </w:r>
      <w:r>
        <w:rPr>
          <w:szCs w:val="28"/>
        </w:rPr>
        <w:t xml:space="preserve">    __________________________</w:t>
      </w:r>
    </w:p>
    <w:p w:rsidR="001C31B1" w:rsidRDefault="002B45FD">
      <w:pPr>
        <w:spacing w:line="288" w:lineRule="atLeast"/>
        <w:jc w:val="both"/>
        <w:rPr>
          <w:sz w:val="18"/>
          <w:szCs w:val="18"/>
        </w:rPr>
      </w:pPr>
      <w:r>
        <w:rPr>
          <w:szCs w:val="28"/>
        </w:rPr>
        <w:t xml:space="preserve">                                                    </w:t>
      </w:r>
      <w:r>
        <w:rPr>
          <w:sz w:val="22"/>
          <w:szCs w:val="22"/>
        </w:rPr>
        <w:t xml:space="preserve">                         </w:t>
      </w:r>
      <w:r>
        <w:rPr>
          <w:sz w:val="20"/>
          <w:szCs w:val="20"/>
        </w:rPr>
        <w:t>(</w:t>
      </w:r>
      <w:proofErr w:type="gramStart"/>
      <w:r>
        <w:rPr>
          <w:sz w:val="20"/>
          <w:szCs w:val="20"/>
        </w:rPr>
        <w:t>подпись)</w:t>
      </w:r>
      <w:r>
        <w:rPr>
          <w:sz w:val="22"/>
          <w:szCs w:val="22"/>
        </w:rPr>
        <w:t xml:space="preserve">   </w:t>
      </w:r>
      <w:proofErr w:type="gramEnd"/>
      <w:r>
        <w:rPr>
          <w:sz w:val="22"/>
          <w:szCs w:val="22"/>
        </w:rPr>
        <w:t xml:space="preserve">                                  </w:t>
      </w:r>
      <w:r>
        <w:rPr>
          <w:sz w:val="20"/>
          <w:szCs w:val="20"/>
        </w:rPr>
        <w:t>(расшифровка подписи)</w:t>
      </w:r>
      <w:r>
        <w:rPr>
          <w:sz w:val="22"/>
          <w:szCs w:val="22"/>
        </w:rPr>
        <w:t xml:space="preserve">   </w:t>
      </w:r>
    </w:p>
    <w:p w:rsidR="001C31B1" w:rsidRDefault="001C31B1">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nos" w:eastAsia="Courier New" w:hAnsi="Tinos" w:cs="Tinos"/>
          <w:color w:val="000000"/>
          <w:szCs w:val="28"/>
        </w:rPr>
      </w:pPr>
    </w:p>
    <w:p w:rsidR="001C31B1" w:rsidRDefault="002B45FD">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ourier New"/>
          <w:color w:val="000000"/>
          <w:sz w:val="28"/>
          <w:szCs w:val="28"/>
        </w:rPr>
      </w:pPr>
      <w:r>
        <w:rPr>
          <w:rFonts w:eastAsia="Courier New"/>
          <w:color w:val="000000"/>
          <w:sz w:val="28"/>
          <w:szCs w:val="28"/>
        </w:rPr>
        <w:t xml:space="preserve">Заявление зарегистрировано </w:t>
      </w:r>
    </w:p>
    <w:p w:rsidR="001C31B1" w:rsidRDefault="001C31B1">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nos" w:eastAsia="Courier New" w:hAnsi="Tinos" w:cs="Tinos"/>
          <w:color w:val="000000"/>
          <w:szCs w:val="28"/>
        </w:rPr>
      </w:pPr>
    </w:p>
    <w:p w:rsidR="001C31B1" w:rsidRDefault="002B45FD">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ourier New"/>
          <w:color w:val="000000"/>
          <w:sz w:val="28"/>
          <w:szCs w:val="28"/>
        </w:rPr>
      </w:pPr>
      <w:r>
        <w:rPr>
          <w:rFonts w:eastAsia="Courier New"/>
          <w:color w:val="000000"/>
          <w:sz w:val="28"/>
          <w:szCs w:val="28"/>
        </w:rPr>
        <w:t xml:space="preserve">«______» ________________ 20_____г. </w:t>
      </w:r>
    </w:p>
    <w:p w:rsidR="001C31B1" w:rsidRDefault="002B45FD">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nos" w:eastAsia="Courier New" w:hAnsi="Tinos" w:cs="Tinos"/>
          <w:color w:val="000000"/>
        </w:rPr>
      </w:pPr>
      <w:r>
        <w:rPr>
          <w:rFonts w:ascii="Tinos" w:eastAsia="Courier New" w:hAnsi="Tinos" w:cs="Tinos"/>
          <w:color w:val="000000"/>
          <w:szCs w:val="28"/>
        </w:rPr>
        <w:t>____________________________________________________________________________________________________________________________________________________________________</w:t>
      </w:r>
    </w:p>
    <w:p w:rsidR="001C31B1" w:rsidRDefault="002B45FD">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nos" w:eastAsia="Courier New" w:hAnsi="Tinos" w:cs="Tinos"/>
          <w:color w:val="000000"/>
        </w:rPr>
      </w:pPr>
      <w:r>
        <w:rPr>
          <w:rFonts w:eastAsia="Courier New"/>
          <w:color w:val="000000"/>
          <w:sz w:val="20"/>
          <w:szCs w:val="20"/>
        </w:rPr>
        <w:t>(подпись, Ф.И.О. (последнее - при наличии) и должность сотрудника, уполномоченного регистрировать заявление)</w:t>
      </w:r>
    </w:p>
    <w:p w:rsidR="001C31B1" w:rsidRDefault="002B45FD">
      <w:pPr>
        <w:ind w:left="5102"/>
        <w:jc w:val="both"/>
        <w:rPr>
          <w:sz w:val="28"/>
          <w:szCs w:val="28"/>
        </w:rPr>
      </w:pPr>
      <w:r>
        <w:rPr>
          <w:sz w:val="28"/>
          <w:szCs w:val="28"/>
        </w:rPr>
        <w:t>Приложение 2 к Порядку назначения, выплаты, перерасчета и индексации пенсии за выслугу лет лицам, замещавшим муниципальные должности и должности муниципальной службы в органах местного самоуправления администрации города Нижневартовска</w:t>
      </w:r>
    </w:p>
    <w:p w:rsidR="001C31B1" w:rsidRDefault="001C31B1">
      <w:pPr>
        <w:spacing w:line="288" w:lineRule="atLeast"/>
        <w:jc w:val="right"/>
        <w:rPr>
          <w:sz w:val="28"/>
          <w:szCs w:val="28"/>
        </w:rPr>
      </w:pPr>
    </w:p>
    <w:p w:rsidR="001C31B1" w:rsidRDefault="002B45FD">
      <w:pPr>
        <w:spacing w:line="288" w:lineRule="atLeast"/>
        <w:rPr>
          <w:sz w:val="28"/>
          <w:szCs w:val="28"/>
        </w:rPr>
      </w:pPr>
      <w:r>
        <w:rPr>
          <w:sz w:val="28"/>
          <w:szCs w:val="28"/>
        </w:rPr>
        <w:t> </w:t>
      </w:r>
    </w:p>
    <w:p w:rsidR="001C31B1" w:rsidRDefault="002B45FD">
      <w:pPr>
        <w:spacing w:line="288" w:lineRule="atLeast"/>
        <w:ind w:left="4535"/>
        <w:rPr>
          <w:sz w:val="28"/>
          <w:szCs w:val="28"/>
        </w:rPr>
      </w:pPr>
      <w:r>
        <w:rPr>
          <w:sz w:val="28"/>
          <w:szCs w:val="28"/>
        </w:rPr>
        <w:t>Главе города Нижневартовска</w:t>
      </w:r>
    </w:p>
    <w:p w:rsidR="001C31B1" w:rsidRDefault="002B45FD" w:rsidP="0054495A">
      <w:pPr>
        <w:tabs>
          <w:tab w:val="left" w:pos="916"/>
          <w:tab w:val="left" w:pos="1832"/>
          <w:tab w:val="left" w:pos="2748"/>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ind w:left="4535"/>
        <w:jc w:val="center"/>
        <w:rPr>
          <w:sz w:val="16"/>
          <w:szCs w:val="16"/>
        </w:rPr>
      </w:pPr>
      <w:r>
        <w:t>____________________________________________</w:t>
      </w:r>
      <w:r>
        <w:rPr>
          <w:sz w:val="20"/>
          <w:szCs w:val="20"/>
        </w:rPr>
        <w:t xml:space="preserve"> (фамилия, имя, отчество (последнее - при наличии)</w:t>
      </w:r>
      <w:r>
        <w:t xml:space="preserve"> ________________________________________________</w:t>
      </w:r>
      <w:r w:rsidR="0054495A">
        <w:t>________________________________________________________________________________________________________________________________</w:t>
      </w:r>
    </w:p>
    <w:p w:rsidR="001C31B1" w:rsidRDefault="005449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5"/>
        <w:jc w:val="center"/>
      </w:pPr>
      <w:r>
        <w:t>____________________________________________</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5"/>
        <w:jc w:val="center"/>
        <w:rPr>
          <w:bCs/>
          <w:i/>
        </w:rPr>
      </w:pPr>
      <w:r>
        <w:rPr>
          <w:sz w:val="20"/>
          <w:szCs w:val="20"/>
        </w:rPr>
        <w:t xml:space="preserve"> (должность заявителя, последнее место работы) </w:t>
      </w:r>
      <w:r>
        <w:t>________________________________________________________________________________________________</w:t>
      </w:r>
      <w:r>
        <w:rPr>
          <w:sz w:val="20"/>
          <w:szCs w:val="20"/>
        </w:rPr>
        <w:t>(адрес)</w:t>
      </w:r>
      <w:r>
        <w:rPr>
          <w:i/>
          <w:iCs/>
        </w:rPr>
        <w:t xml:space="preserve"> </w:t>
      </w:r>
    </w:p>
    <w:p w:rsidR="001C31B1" w:rsidRDefault="001C3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5"/>
        <w:jc w:val="center"/>
      </w:pP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5"/>
        <w:jc w:val="center"/>
      </w:pPr>
      <w:r>
        <w:t>____________________________________________</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5"/>
        <w:jc w:val="center"/>
        <w:rPr>
          <w:sz w:val="20"/>
          <w:szCs w:val="20"/>
        </w:rPr>
      </w:pPr>
      <w:r>
        <w:rPr>
          <w:sz w:val="20"/>
          <w:szCs w:val="20"/>
        </w:rPr>
        <w:t>(телефон)</w:t>
      </w:r>
    </w:p>
    <w:p w:rsidR="001C31B1" w:rsidRDefault="001C3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p>
    <w:p w:rsidR="001C31B1" w:rsidRDefault="001C3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8A7C1A">
        <w:rPr>
          <w:sz w:val="28"/>
          <w:szCs w:val="28"/>
        </w:rPr>
        <w:t>заявление</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Pr>
          <w:sz w:val="28"/>
          <w:szCs w:val="28"/>
        </w:rPr>
        <w:t xml:space="preserve">о зачете иных периоды работы в стаж муниципальной службы </w:t>
      </w:r>
    </w:p>
    <w:p w:rsidR="001C31B1" w:rsidRDefault="001C3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В соответствии со статьей 25 Федерального закона от 02.03.2007 №25-ФЗ </w:t>
      </w:r>
      <w:r>
        <w:rPr>
          <w:sz w:val="28"/>
          <w:szCs w:val="28"/>
        </w:rPr>
        <w:br/>
        <w:t>«О муниципальной службе в Российской Федерации», пункта 2 главы 4 Порядка назначения, выплаты, перерасчета и индексации пенсии за выслугу лет лицам, замещавшим муниципальные должности и должности муниципальной службы в органах местного самоуправления города Нижневартовска, утвержденного решением Думы города Нижневартовска от _______________№_______, прошу засчитать в стаж муниципальной службы иные периоды работы, опыт и знания по которой необходимы были для выполнения обязанностей по замещаемой должности муниципальной службы, с _______________________ по ______________________________________</w:t>
      </w:r>
      <w:r w:rsidR="00960DA8">
        <w:rPr>
          <w:sz w:val="28"/>
          <w:szCs w:val="28"/>
        </w:rPr>
        <w:t>________________________________</w:t>
      </w:r>
    </w:p>
    <w:p w:rsidR="001C31B1" w:rsidRDefault="002B45FD" w:rsidP="00D2319D">
      <w:pPr>
        <w:tabs>
          <w:tab w:val="left" w:pos="916"/>
          <w:tab w:val="left" w:pos="1832"/>
          <w:tab w:val="left" w:pos="2748"/>
          <w:tab w:val="left" w:pos="3686"/>
          <w:tab w:val="left" w:pos="396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Pr>
          <w:sz w:val="28"/>
          <w:szCs w:val="28"/>
        </w:rPr>
        <w:t>_________________________________________________________________________</w:t>
      </w:r>
      <w:r w:rsidR="00960DA8">
        <w:rPr>
          <w:sz w:val="28"/>
          <w:szCs w:val="28"/>
        </w:rPr>
        <w:t>__________________________</w:t>
      </w:r>
      <w:r>
        <w:rPr>
          <w:szCs w:val="28"/>
        </w:rPr>
        <w:t>__________________________________________________</w:t>
      </w:r>
      <w:r w:rsidR="00960DA8">
        <w:rPr>
          <w:szCs w:val="28"/>
        </w:rPr>
        <w:t>___________________________</w:t>
      </w:r>
      <w:r>
        <w:rPr>
          <w:szCs w:val="28"/>
        </w:rPr>
        <w:t>_______________________________________</w:t>
      </w:r>
      <w:r w:rsidR="00D2319D">
        <w:rPr>
          <w:szCs w:val="28"/>
        </w:rPr>
        <w:t>______________</w:t>
      </w:r>
      <w:r w:rsidR="00960DA8">
        <w:rPr>
          <w:szCs w:val="28"/>
        </w:rPr>
        <w:t xml:space="preserve">       </w:t>
      </w:r>
      <w:r w:rsidR="00D2319D">
        <w:rPr>
          <w:szCs w:val="28"/>
        </w:rPr>
        <w:t xml:space="preserve">         </w:t>
      </w:r>
      <w:proofErr w:type="gramStart"/>
      <w:r w:rsidR="00D2319D">
        <w:rPr>
          <w:szCs w:val="28"/>
        </w:rPr>
        <w:t xml:space="preserve">   </w:t>
      </w:r>
      <w:r w:rsidR="00960DA8">
        <w:rPr>
          <w:sz w:val="20"/>
          <w:szCs w:val="20"/>
        </w:rPr>
        <w:t>(</w:t>
      </w:r>
      <w:proofErr w:type="gramEnd"/>
      <w:r w:rsidR="00960DA8">
        <w:rPr>
          <w:sz w:val="20"/>
          <w:szCs w:val="20"/>
        </w:rPr>
        <w:t xml:space="preserve">должность, наименование </w:t>
      </w:r>
      <w:r w:rsidR="00D2319D">
        <w:rPr>
          <w:sz w:val="20"/>
          <w:szCs w:val="20"/>
        </w:rPr>
        <w:t>организации)</w:t>
      </w:r>
      <w:r>
        <w:rPr>
          <w:szCs w:val="28"/>
        </w:rPr>
        <w:t>____________________________________________</w:t>
      </w:r>
    </w:p>
    <w:p w:rsidR="001C31B1" w:rsidRDefault="002B45FD">
      <w:pPr>
        <w:tabs>
          <w:tab w:val="left" w:pos="567"/>
          <w:tab w:val="left" w:pos="709"/>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Pr>
          <w:sz w:val="28"/>
          <w:szCs w:val="28"/>
        </w:rPr>
        <w:t xml:space="preserve">          В указанный период работы занимался (</w:t>
      </w:r>
      <w:proofErr w:type="spellStart"/>
      <w:r>
        <w:rPr>
          <w:sz w:val="28"/>
          <w:szCs w:val="28"/>
        </w:rPr>
        <w:t>лась</w:t>
      </w:r>
      <w:proofErr w:type="spellEnd"/>
      <w:r>
        <w:rPr>
          <w:sz w:val="28"/>
          <w:szCs w:val="28"/>
        </w:rPr>
        <w:t>) вопросами</w:t>
      </w:r>
      <w:r>
        <w:rPr>
          <w:szCs w:val="28"/>
        </w:rPr>
        <w:t>:______________________</w:t>
      </w:r>
      <w:r w:rsidR="00D2319D">
        <w:rPr>
          <w:szCs w:val="28"/>
        </w:rPr>
        <w:t>_________________________________________________</w:t>
      </w:r>
      <w:r>
        <w:rPr>
          <w:szCs w:val="28"/>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2319D">
        <w:rPr>
          <w:szCs w:val="28"/>
        </w:rPr>
        <w:t>__________________________________________________________</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Pr>
          <w:szCs w:val="28"/>
        </w:rPr>
        <w:t>____________________________________________________________________________________________________________________________________________________________________________</w:t>
      </w:r>
      <w:r w:rsidR="00D2319D">
        <w:rPr>
          <w:szCs w:val="28"/>
        </w:rPr>
        <w:t>__________________________________________________________________________</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16"/>
          <w:szCs w:val="16"/>
        </w:rPr>
      </w:pPr>
      <w:r>
        <w:rPr>
          <w:sz w:val="20"/>
          <w:szCs w:val="20"/>
        </w:rPr>
        <w:t xml:space="preserve">      (перечислить характер деятельности, род занятий, выполнявшихся в указанной должности)</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Pr>
          <w:szCs w:val="28"/>
        </w:rPr>
        <w:t>_________________________________________________________________________ </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Опыт и знания, приобретенные в вышеуказанный период работы, способствовали повышению качества и эффективности работы для выполнения</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обязанностей_____________________________________________________________</w:t>
      </w:r>
      <w:r w:rsidR="006063E8">
        <w:rPr>
          <w:sz w:val="28"/>
          <w:szCs w:val="28"/>
        </w:rPr>
        <w:t>____________________________________________________________________</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Cs w:val="28"/>
        </w:rPr>
        <w:t>___________________________________________________________________________________________________________________________________________________________________________________________________________________________</w:t>
      </w:r>
      <w:r>
        <w:t>__________________________________________________________________________________________________________________________________________________________________________________________________________________</w:t>
      </w:r>
      <w:r w:rsidR="006063E8">
        <w:t>______________________________________________________________</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16"/>
          <w:szCs w:val="16"/>
        </w:rPr>
      </w:pPr>
      <w:r>
        <w:rPr>
          <w:sz w:val="20"/>
          <w:szCs w:val="20"/>
        </w:rPr>
        <w:t>(перечислить обязанности в соответствии с должностной инструкцией) по замещаемой должности (ям)</w:t>
      </w:r>
      <w:r>
        <w:rPr>
          <w:sz w:val="22"/>
          <w:szCs w:val="22"/>
        </w:rPr>
        <w:t xml:space="preserve"> </w:t>
      </w:r>
      <w:r>
        <w:rPr>
          <w:sz w:val="20"/>
          <w:szCs w:val="20"/>
        </w:rPr>
        <w:t>(наименование должности (ей))</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8"/>
        </w:rPr>
      </w:pPr>
      <w:r>
        <w:rPr>
          <w:szCs w:val="28"/>
        </w:rPr>
        <w:t>__________________________________________________________________________________</w:t>
      </w:r>
      <w:r w:rsidR="006063E8">
        <w:rPr>
          <w:szCs w:val="28"/>
        </w:rPr>
        <w:t>________________________________________________________________________________</w:t>
      </w:r>
      <w:r>
        <w:rPr>
          <w:szCs w:val="28"/>
        </w:rPr>
        <w:t>__</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Pr>
          <w:szCs w:val="28"/>
        </w:rPr>
        <w:t>____________________________________________________________________________________________________________________________________________________________________________</w:t>
      </w:r>
      <w:r w:rsidR="006063E8">
        <w:rPr>
          <w:szCs w:val="28"/>
        </w:rPr>
        <w:t>__________________________________________________________________________</w:t>
      </w:r>
    </w:p>
    <w:p w:rsidR="001C31B1" w:rsidRPr="006063E8" w:rsidRDefault="001C31B1">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color w:val="000000"/>
          <w:sz w:val="28"/>
          <w:szCs w:val="28"/>
        </w:rPr>
      </w:pPr>
    </w:p>
    <w:p w:rsidR="001C31B1" w:rsidRDefault="001C31B1">
      <w:pPr>
        <w:spacing w:line="288" w:lineRule="atLeast"/>
        <w:jc w:val="both"/>
        <w:rPr>
          <w:sz w:val="28"/>
          <w:szCs w:val="28"/>
        </w:rPr>
      </w:pPr>
    </w:p>
    <w:p w:rsidR="001C31B1" w:rsidRDefault="002B45FD">
      <w:pPr>
        <w:spacing w:line="288" w:lineRule="atLeast"/>
        <w:jc w:val="both"/>
        <w:rPr>
          <w:sz w:val="28"/>
          <w:szCs w:val="28"/>
        </w:rPr>
      </w:pPr>
      <w:r>
        <w:rPr>
          <w:sz w:val="28"/>
          <w:szCs w:val="28"/>
        </w:rPr>
        <w:t>«___</w:t>
      </w:r>
      <w:proofErr w:type="gramStart"/>
      <w:r>
        <w:rPr>
          <w:sz w:val="28"/>
          <w:szCs w:val="28"/>
        </w:rPr>
        <w:t>_»_</w:t>
      </w:r>
      <w:proofErr w:type="gramEnd"/>
      <w:r>
        <w:rPr>
          <w:sz w:val="28"/>
          <w:szCs w:val="28"/>
        </w:rPr>
        <w:t>_______________ 20_____г. ______________    __________________________</w:t>
      </w:r>
    </w:p>
    <w:p w:rsidR="001C31B1" w:rsidRDefault="002B45FD">
      <w:pPr>
        <w:spacing w:line="288" w:lineRule="atLeast"/>
        <w:jc w:val="both"/>
        <w:rPr>
          <w:sz w:val="18"/>
          <w:szCs w:val="18"/>
        </w:rPr>
      </w:pPr>
      <w:r>
        <w:rPr>
          <w:szCs w:val="28"/>
        </w:rPr>
        <w:t xml:space="preserve">                                                    </w:t>
      </w:r>
      <w:r>
        <w:rPr>
          <w:sz w:val="22"/>
          <w:szCs w:val="22"/>
        </w:rPr>
        <w:t xml:space="preserve">                           </w:t>
      </w:r>
      <w:r>
        <w:rPr>
          <w:sz w:val="20"/>
          <w:szCs w:val="20"/>
        </w:rPr>
        <w:t>(</w:t>
      </w:r>
      <w:proofErr w:type="gramStart"/>
      <w:r>
        <w:rPr>
          <w:sz w:val="20"/>
          <w:szCs w:val="20"/>
        </w:rPr>
        <w:t>подпись)</w:t>
      </w:r>
      <w:r>
        <w:rPr>
          <w:sz w:val="22"/>
          <w:szCs w:val="22"/>
        </w:rPr>
        <w:t xml:space="preserve">   </w:t>
      </w:r>
      <w:proofErr w:type="gramEnd"/>
      <w:r>
        <w:rPr>
          <w:sz w:val="22"/>
          <w:szCs w:val="22"/>
        </w:rPr>
        <w:t xml:space="preserve">                                       </w:t>
      </w:r>
      <w:r>
        <w:rPr>
          <w:sz w:val="20"/>
          <w:szCs w:val="20"/>
        </w:rPr>
        <w:t>(расшифровка подписи)</w:t>
      </w:r>
      <w:r>
        <w:rPr>
          <w:sz w:val="22"/>
          <w:szCs w:val="22"/>
        </w:rPr>
        <w:t xml:space="preserve">   </w:t>
      </w:r>
    </w:p>
    <w:p w:rsidR="001C31B1" w:rsidRDefault="002B45FD">
      <w:pPr>
        <w:spacing w:line="288" w:lineRule="atLeast"/>
        <w:jc w:val="both"/>
        <w:rPr>
          <w:szCs w:val="28"/>
        </w:rPr>
      </w:pPr>
      <w:r>
        <w:rPr>
          <w:szCs w:val="28"/>
        </w:rPr>
        <w:t xml:space="preserve"> </w:t>
      </w:r>
    </w:p>
    <w:p w:rsidR="001C31B1" w:rsidRDefault="002B45FD">
      <w:pPr>
        <w:spacing w:line="288" w:lineRule="atLeast"/>
        <w:jc w:val="both"/>
        <w:rPr>
          <w:sz w:val="28"/>
          <w:szCs w:val="28"/>
        </w:rPr>
      </w:pPr>
      <w:r>
        <w:rPr>
          <w:sz w:val="28"/>
          <w:szCs w:val="28"/>
        </w:rPr>
        <w:t xml:space="preserve">Заявление зарегистрировано </w:t>
      </w:r>
    </w:p>
    <w:p w:rsidR="001C31B1" w:rsidRDefault="001C31B1">
      <w:pPr>
        <w:spacing w:line="288" w:lineRule="atLeast"/>
        <w:jc w:val="both"/>
        <w:rPr>
          <w:szCs w:val="28"/>
        </w:rPr>
      </w:pPr>
    </w:p>
    <w:p w:rsidR="001C31B1" w:rsidRDefault="002B45FD">
      <w:pPr>
        <w:spacing w:line="288" w:lineRule="atLeast"/>
        <w:jc w:val="both"/>
        <w:rPr>
          <w:sz w:val="28"/>
          <w:szCs w:val="28"/>
        </w:rPr>
      </w:pPr>
      <w:r>
        <w:rPr>
          <w:sz w:val="28"/>
          <w:szCs w:val="28"/>
        </w:rPr>
        <w:t xml:space="preserve">«______» ________________ 20_____г. </w:t>
      </w:r>
    </w:p>
    <w:p w:rsidR="001C31B1" w:rsidRDefault="002B45FD">
      <w:pPr>
        <w:spacing w:line="288" w:lineRule="atLeast"/>
        <w:jc w:val="both"/>
      </w:pPr>
      <w:r>
        <w:rPr>
          <w:szCs w:val="28"/>
        </w:rPr>
        <w:t>__________________________________________________________________________________________________________________________________________________________________________________________________________________________________________________________________</w:t>
      </w:r>
    </w:p>
    <w:p w:rsidR="001C31B1" w:rsidRDefault="002B45FD">
      <w:pPr>
        <w:spacing w:line="288" w:lineRule="atLeast"/>
        <w:jc w:val="center"/>
        <w:rPr>
          <w:sz w:val="16"/>
          <w:szCs w:val="16"/>
        </w:rPr>
      </w:pPr>
      <w:r>
        <w:rPr>
          <w:sz w:val="20"/>
          <w:szCs w:val="20"/>
        </w:rPr>
        <w:t>(подпись, Ф.И.О. (последнее - при наличии) и должность сотрудника, уполномоченного регистрировать заявление)</w:t>
      </w:r>
    </w:p>
    <w:p w:rsidR="001C31B1" w:rsidRDefault="001C31B1">
      <w:pPr>
        <w:pStyle w:val="ConsPlusNormal"/>
        <w:ind w:left="5103"/>
        <w:jc w:val="both"/>
        <w:outlineLvl w:val="1"/>
        <w:rPr>
          <w:rFonts w:ascii="Times New Roman" w:hAnsi="Times New Roman"/>
          <w:sz w:val="28"/>
          <w:szCs w:val="28"/>
        </w:rPr>
      </w:pPr>
    </w:p>
    <w:p w:rsidR="001C31B1" w:rsidRDefault="002B45FD">
      <w:pPr>
        <w:outlineLvl w:val="1"/>
        <w:rPr>
          <w:szCs w:val="28"/>
        </w:rPr>
      </w:pPr>
      <w:r>
        <w:rPr>
          <w:szCs w:val="28"/>
        </w:rPr>
        <w:br w:type="page" w:clear="all"/>
      </w:r>
    </w:p>
    <w:p w:rsidR="001C31B1" w:rsidRDefault="002B45FD">
      <w:pPr>
        <w:pStyle w:val="ConsPlusNormal"/>
        <w:ind w:left="5103"/>
        <w:jc w:val="both"/>
        <w:outlineLvl w:val="1"/>
        <w:rPr>
          <w:rFonts w:ascii="Times New Roman" w:hAnsi="Times New Roman"/>
          <w:sz w:val="28"/>
          <w:szCs w:val="28"/>
        </w:rPr>
      </w:pPr>
      <w:r>
        <w:rPr>
          <w:rFonts w:ascii="Times New Roman" w:hAnsi="Times New Roman"/>
          <w:sz w:val="28"/>
          <w:szCs w:val="28"/>
        </w:rPr>
        <w:t>Приложение 3 к Порядку назначения, выплаты, перерасчета и индексации пенсии за выслугу лет лицам, замещавшим муниципальные должности и должности муниципальной службы в органах местного самоуправления города Нижневартовска</w:t>
      </w:r>
    </w:p>
    <w:p w:rsidR="001C31B1" w:rsidRDefault="001C31B1">
      <w:pPr>
        <w:pStyle w:val="ConsPlusNormal"/>
        <w:spacing w:after="1"/>
        <w:jc w:val="center"/>
        <w:rPr>
          <w:rFonts w:ascii="Times New Roman" w:hAnsi="Times New Roman"/>
          <w:sz w:val="28"/>
          <w:szCs w:val="28"/>
        </w:rPr>
      </w:pPr>
    </w:p>
    <w:p w:rsidR="001C31B1" w:rsidRDefault="002B45FD">
      <w:pPr>
        <w:pStyle w:val="ConsPlusNonformat"/>
        <w:jc w:val="center"/>
        <w:rPr>
          <w:rFonts w:ascii="Times New Roman" w:hAnsi="Times New Roman"/>
          <w:sz w:val="28"/>
          <w:szCs w:val="28"/>
        </w:rPr>
      </w:pPr>
      <w:r>
        <w:rPr>
          <w:rFonts w:ascii="Times New Roman" w:hAnsi="Times New Roman"/>
          <w:sz w:val="28"/>
          <w:szCs w:val="28"/>
        </w:rPr>
        <w:t>Справка</w:t>
      </w:r>
    </w:p>
    <w:p w:rsidR="001C31B1" w:rsidRDefault="002B45FD">
      <w:pPr>
        <w:pStyle w:val="ConsPlusNonformat"/>
        <w:jc w:val="center"/>
        <w:rPr>
          <w:rFonts w:ascii="Times New Roman" w:hAnsi="Times New Roman"/>
          <w:sz w:val="28"/>
          <w:szCs w:val="28"/>
        </w:rPr>
      </w:pPr>
      <w:r>
        <w:rPr>
          <w:rFonts w:ascii="Times New Roman" w:hAnsi="Times New Roman"/>
          <w:sz w:val="28"/>
          <w:szCs w:val="28"/>
        </w:rPr>
        <w:t>о размере среднемесячного заработка лица, замещавшего</w:t>
      </w:r>
    </w:p>
    <w:p w:rsidR="001C31B1" w:rsidRDefault="002B45FD">
      <w:pPr>
        <w:pStyle w:val="ConsPlusNonformat"/>
        <w:jc w:val="center"/>
        <w:rPr>
          <w:rFonts w:ascii="Times New Roman" w:hAnsi="Times New Roman"/>
          <w:sz w:val="28"/>
          <w:szCs w:val="28"/>
        </w:rPr>
      </w:pPr>
      <w:r>
        <w:rPr>
          <w:rFonts w:ascii="Times New Roman" w:hAnsi="Times New Roman"/>
          <w:sz w:val="28"/>
          <w:szCs w:val="28"/>
        </w:rPr>
        <w:t>муниципальную должность</w:t>
      </w:r>
    </w:p>
    <w:p w:rsidR="001C31B1" w:rsidRDefault="001C31B1">
      <w:pPr>
        <w:pStyle w:val="ConsPlusNonformat"/>
        <w:jc w:val="both"/>
        <w:rPr>
          <w:rFonts w:ascii="Times New Roman" w:hAnsi="Times New Roman"/>
          <w:sz w:val="28"/>
          <w:szCs w:val="28"/>
        </w:rPr>
      </w:pPr>
    </w:p>
    <w:p w:rsidR="001C31B1" w:rsidRDefault="002B45FD">
      <w:pPr>
        <w:pStyle w:val="ConsPlusNonformat"/>
        <w:jc w:val="both"/>
        <w:rPr>
          <w:rFonts w:ascii="Times New Roman" w:hAnsi="Times New Roman"/>
          <w:sz w:val="28"/>
          <w:szCs w:val="28"/>
        </w:rPr>
      </w:pPr>
      <w:r>
        <w:rPr>
          <w:rFonts w:ascii="Times New Roman" w:hAnsi="Times New Roman"/>
          <w:sz w:val="28"/>
          <w:szCs w:val="28"/>
        </w:rPr>
        <w:t>Среднемесячный заработок __________________________________________,</w:t>
      </w:r>
    </w:p>
    <w:p w:rsidR="001C31B1" w:rsidRDefault="002B45FD">
      <w:pPr>
        <w:pStyle w:val="ConsPlusNonformat"/>
        <w:jc w:val="both"/>
        <w:rPr>
          <w:rFonts w:ascii="Times New Roman" w:hAnsi="Times New Roman"/>
          <w:sz w:val="28"/>
          <w:szCs w:val="28"/>
        </w:rPr>
      </w:pPr>
      <w:r>
        <w:rPr>
          <w:rFonts w:ascii="Times New Roman" w:hAnsi="Times New Roman"/>
          <w:sz w:val="28"/>
          <w:szCs w:val="28"/>
        </w:rPr>
        <w:t xml:space="preserve">                                                  (Ф.И.О. (последнее - при наличии))</w:t>
      </w:r>
    </w:p>
    <w:p w:rsidR="001C31B1" w:rsidRDefault="002B45FD">
      <w:pPr>
        <w:pStyle w:val="ConsPlusNonformat"/>
        <w:jc w:val="both"/>
        <w:rPr>
          <w:rFonts w:ascii="Times New Roman" w:hAnsi="Times New Roman"/>
          <w:sz w:val="28"/>
          <w:szCs w:val="28"/>
        </w:rPr>
      </w:pPr>
      <w:r>
        <w:rPr>
          <w:rFonts w:ascii="Times New Roman" w:hAnsi="Times New Roman"/>
          <w:sz w:val="28"/>
          <w:szCs w:val="28"/>
        </w:rPr>
        <w:t>замещавшего муниципальную должность _____________________________,</w:t>
      </w:r>
    </w:p>
    <w:p w:rsidR="001C31B1" w:rsidRDefault="002B45FD">
      <w:pPr>
        <w:pStyle w:val="ConsPlusNonformat"/>
        <w:jc w:val="both"/>
        <w:rPr>
          <w:rFonts w:ascii="Times New Roman" w:hAnsi="Times New Roman"/>
          <w:sz w:val="28"/>
          <w:szCs w:val="28"/>
        </w:rPr>
      </w:pPr>
      <w:r>
        <w:rPr>
          <w:rFonts w:ascii="Times New Roman" w:hAnsi="Times New Roman"/>
          <w:sz w:val="28"/>
          <w:szCs w:val="28"/>
        </w:rPr>
        <w:t xml:space="preserve">                                                                  (название должности, подразделение)</w:t>
      </w:r>
    </w:p>
    <w:p w:rsidR="001C31B1" w:rsidRDefault="002B45FD">
      <w:pPr>
        <w:pStyle w:val="ConsPlusNonformat"/>
        <w:jc w:val="both"/>
        <w:rPr>
          <w:rFonts w:ascii="Times New Roman" w:hAnsi="Times New Roman"/>
          <w:sz w:val="28"/>
          <w:szCs w:val="28"/>
        </w:rPr>
      </w:pPr>
      <w:r>
        <w:rPr>
          <w:rFonts w:ascii="Times New Roman" w:hAnsi="Times New Roman"/>
          <w:sz w:val="28"/>
          <w:szCs w:val="28"/>
        </w:rPr>
        <w:t>за период с _____________________ по ___________________ составлял:</w:t>
      </w:r>
    </w:p>
    <w:p w:rsidR="001C31B1" w:rsidRDefault="001C31B1">
      <w:pPr>
        <w:pStyle w:val="ConsPlusNormal"/>
        <w:ind w:firstLine="540"/>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5419"/>
        <w:gridCol w:w="1228"/>
        <w:gridCol w:w="582"/>
        <w:gridCol w:w="1092"/>
      </w:tblGrid>
      <w:tr w:rsidR="001C31B1">
        <w:tc>
          <w:tcPr>
            <w:tcW w:w="704" w:type="dxa"/>
            <w:vMerge w:val="restart"/>
          </w:tcPr>
          <w:p w:rsidR="001C31B1" w:rsidRDefault="002B45FD">
            <w:pPr>
              <w:pStyle w:val="ConsPlusNormal"/>
              <w:jc w:val="center"/>
              <w:rPr>
                <w:rFonts w:ascii="Times New Roman" w:hAnsi="Times New Roman"/>
                <w:sz w:val="28"/>
                <w:szCs w:val="28"/>
              </w:rPr>
            </w:pPr>
            <w:r>
              <w:rPr>
                <w:rFonts w:ascii="Times New Roman" w:hAnsi="Times New Roman"/>
                <w:sz w:val="28"/>
                <w:szCs w:val="28"/>
              </w:rPr>
              <w:t>№</w:t>
            </w:r>
          </w:p>
          <w:p w:rsidR="001C31B1" w:rsidRDefault="002B45FD">
            <w:pPr>
              <w:pStyle w:val="ConsPlusNormal"/>
              <w:jc w:val="center"/>
              <w:rPr>
                <w:rFonts w:ascii="Times New Roman" w:hAnsi="Times New Roman"/>
                <w:sz w:val="28"/>
                <w:szCs w:val="28"/>
              </w:rPr>
            </w:pPr>
            <w:r>
              <w:rPr>
                <w:rFonts w:ascii="Times New Roman" w:hAnsi="Times New Roman"/>
                <w:sz w:val="28"/>
                <w:szCs w:val="28"/>
              </w:rPr>
              <w:t>п/п</w:t>
            </w:r>
          </w:p>
        </w:tc>
        <w:tc>
          <w:tcPr>
            <w:tcW w:w="5419" w:type="dxa"/>
            <w:vMerge w:val="restart"/>
          </w:tcPr>
          <w:p w:rsidR="001C31B1" w:rsidRDefault="002B45FD">
            <w:pPr>
              <w:pStyle w:val="ConsPlusNormal"/>
              <w:jc w:val="center"/>
              <w:rPr>
                <w:rFonts w:ascii="Times New Roman" w:hAnsi="Times New Roman"/>
                <w:sz w:val="28"/>
                <w:szCs w:val="28"/>
              </w:rPr>
            </w:pPr>
            <w:r>
              <w:rPr>
                <w:rFonts w:ascii="Times New Roman" w:hAnsi="Times New Roman"/>
                <w:sz w:val="28"/>
                <w:szCs w:val="28"/>
              </w:rPr>
              <w:t>Состав среднемесячного заработка</w:t>
            </w:r>
          </w:p>
        </w:tc>
        <w:tc>
          <w:tcPr>
            <w:tcW w:w="1228" w:type="dxa"/>
            <w:vMerge w:val="restart"/>
          </w:tcPr>
          <w:p w:rsidR="001C31B1" w:rsidRDefault="002B45FD">
            <w:pPr>
              <w:pStyle w:val="ConsPlusNormal"/>
              <w:jc w:val="center"/>
              <w:rPr>
                <w:rFonts w:ascii="Times New Roman" w:hAnsi="Times New Roman"/>
                <w:sz w:val="28"/>
                <w:szCs w:val="28"/>
              </w:rPr>
            </w:pPr>
            <w:r>
              <w:rPr>
                <w:rFonts w:ascii="Times New Roman" w:hAnsi="Times New Roman"/>
                <w:sz w:val="28"/>
                <w:szCs w:val="28"/>
              </w:rPr>
              <w:t>Средний заработок за год* (в рублях, копейках)</w:t>
            </w:r>
          </w:p>
        </w:tc>
        <w:tc>
          <w:tcPr>
            <w:tcW w:w="1674" w:type="dxa"/>
            <w:gridSpan w:val="2"/>
          </w:tcPr>
          <w:p w:rsidR="001C31B1" w:rsidRDefault="002B45FD">
            <w:pPr>
              <w:pStyle w:val="ConsPlusNormal"/>
              <w:jc w:val="center"/>
              <w:rPr>
                <w:rFonts w:ascii="Times New Roman" w:hAnsi="Times New Roman"/>
                <w:sz w:val="28"/>
                <w:szCs w:val="28"/>
              </w:rPr>
            </w:pPr>
            <w:r>
              <w:rPr>
                <w:rFonts w:ascii="Times New Roman" w:hAnsi="Times New Roman"/>
                <w:sz w:val="28"/>
                <w:szCs w:val="28"/>
              </w:rPr>
              <w:t xml:space="preserve">Месячное денежное содержание </w:t>
            </w:r>
          </w:p>
        </w:tc>
      </w:tr>
      <w:tr w:rsidR="001C31B1">
        <w:tc>
          <w:tcPr>
            <w:tcW w:w="704" w:type="dxa"/>
            <w:vMerge/>
          </w:tcPr>
          <w:p w:rsidR="001C31B1" w:rsidRDefault="001C31B1">
            <w:pPr>
              <w:pStyle w:val="ConsPlusNormal"/>
              <w:rPr>
                <w:rFonts w:ascii="Times New Roman" w:hAnsi="Times New Roman"/>
                <w:sz w:val="28"/>
                <w:szCs w:val="28"/>
              </w:rPr>
            </w:pPr>
          </w:p>
        </w:tc>
        <w:tc>
          <w:tcPr>
            <w:tcW w:w="5419" w:type="dxa"/>
            <w:vMerge/>
          </w:tcPr>
          <w:p w:rsidR="001C31B1" w:rsidRDefault="001C31B1">
            <w:pPr>
              <w:pStyle w:val="ConsPlusNormal"/>
              <w:rPr>
                <w:rFonts w:ascii="Times New Roman" w:hAnsi="Times New Roman"/>
                <w:sz w:val="28"/>
                <w:szCs w:val="28"/>
              </w:rPr>
            </w:pPr>
          </w:p>
        </w:tc>
        <w:tc>
          <w:tcPr>
            <w:tcW w:w="1228" w:type="dxa"/>
            <w:vMerge/>
          </w:tcPr>
          <w:p w:rsidR="001C31B1" w:rsidRDefault="001C31B1">
            <w:pPr>
              <w:pStyle w:val="ConsPlusNormal"/>
              <w:rPr>
                <w:rFonts w:ascii="Times New Roman" w:hAnsi="Times New Roman"/>
                <w:sz w:val="28"/>
                <w:szCs w:val="28"/>
              </w:rPr>
            </w:pPr>
          </w:p>
        </w:tc>
        <w:tc>
          <w:tcPr>
            <w:tcW w:w="582" w:type="dxa"/>
          </w:tcPr>
          <w:p w:rsidR="001C31B1" w:rsidRDefault="002B45FD">
            <w:pPr>
              <w:pStyle w:val="ConsPlusNormal"/>
              <w:jc w:val="center"/>
              <w:rPr>
                <w:rFonts w:ascii="Times New Roman" w:hAnsi="Times New Roman"/>
                <w:sz w:val="28"/>
                <w:szCs w:val="28"/>
              </w:rPr>
            </w:pPr>
            <w:r>
              <w:rPr>
                <w:rFonts w:ascii="Times New Roman" w:hAnsi="Times New Roman"/>
                <w:sz w:val="28"/>
                <w:szCs w:val="28"/>
              </w:rPr>
              <w:t>в %</w:t>
            </w:r>
          </w:p>
        </w:tc>
        <w:tc>
          <w:tcPr>
            <w:tcW w:w="1092" w:type="dxa"/>
          </w:tcPr>
          <w:p w:rsidR="001C31B1" w:rsidRDefault="002B45FD">
            <w:pPr>
              <w:pStyle w:val="ConsPlusNormal"/>
              <w:jc w:val="center"/>
              <w:rPr>
                <w:rFonts w:ascii="Times New Roman" w:hAnsi="Times New Roman"/>
                <w:sz w:val="28"/>
                <w:szCs w:val="28"/>
              </w:rPr>
            </w:pPr>
            <w:r>
              <w:rPr>
                <w:rFonts w:ascii="Times New Roman" w:hAnsi="Times New Roman"/>
                <w:sz w:val="28"/>
                <w:szCs w:val="28"/>
              </w:rPr>
              <w:t>в рублях, копейках</w:t>
            </w:r>
          </w:p>
        </w:tc>
      </w:tr>
      <w:tr w:rsidR="001C31B1">
        <w:tc>
          <w:tcPr>
            <w:tcW w:w="704" w:type="dxa"/>
          </w:tcPr>
          <w:p w:rsidR="001C31B1" w:rsidRDefault="002B45FD">
            <w:pPr>
              <w:pStyle w:val="ConsPlusNormal"/>
              <w:jc w:val="center"/>
              <w:rPr>
                <w:rFonts w:ascii="Times New Roman" w:hAnsi="Times New Roman"/>
                <w:sz w:val="28"/>
                <w:szCs w:val="28"/>
              </w:rPr>
            </w:pPr>
            <w:r>
              <w:rPr>
                <w:rFonts w:ascii="Times New Roman" w:hAnsi="Times New Roman"/>
                <w:sz w:val="28"/>
                <w:szCs w:val="28"/>
              </w:rPr>
              <w:t>1</w:t>
            </w:r>
          </w:p>
        </w:tc>
        <w:tc>
          <w:tcPr>
            <w:tcW w:w="5419" w:type="dxa"/>
          </w:tcPr>
          <w:p w:rsidR="001C31B1" w:rsidRDefault="002B45FD">
            <w:pPr>
              <w:pStyle w:val="ConsPlusNormal"/>
              <w:jc w:val="center"/>
              <w:rPr>
                <w:rFonts w:ascii="Times New Roman" w:hAnsi="Times New Roman"/>
                <w:sz w:val="28"/>
                <w:szCs w:val="28"/>
              </w:rPr>
            </w:pPr>
            <w:r>
              <w:rPr>
                <w:rFonts w:ascii="Times New Roman" w:hAnsi="Times New Roman"/>
                <w:sz w:val="28"/>
                <w:szCs w:val="28"/>
              </w:rPr>
              <w:t>2</w:t>
            </w:r>
          </w:p>
        </w:tc>
        <w:tc>
          <w:tcPr>
            <w:tcW w:w="1228" w:type="dxa"/>
          </w:tcPr>
          <w:p w:rsidR="001C31B1" w:rsidRDefault="002B45FD">
            <w:pPr>
              <w:pStyle w:val="ConsPlusNormal"/>
              <w:jc w:val="center"/>
              <w:rPr>
                <w:rFonts w:ascii="Times New Roman" w:hAnsi="Times New Roman"/>
                <w:sz w:val="28"/>
                <w:szCs w:val="28"/>
              </w:rPr>
            </w:pPr>
            <w:r>
              <w:rPr>
                <w:rFonts w:ascii="Times New Roman" w:hAnsi="Times New Roman"/>
                <w:sz w:val="28"/>
                <w:szCs w:val="28"/>
              </w:rPr>
              <w:t>3</w:t>
            </w:r>
          </w:p>
        </w:tc>
        <w:tc>
          <w:tcPr>
            <w:tcW w:w="582" w:type="dxa"/>
          </w:tcPr>
          <w:p w:rsidR="001C31B1" w:rsidRDefault="002B45FD">
            <w:pPr>
              <w:pStyle w:val="ConsPlusNormal"/>
              <w:jc w:val="center"/>
              <w:rPr>
                <w:rFonts w:ascii="Times New Roman" w:hAnsi="Times New Roman"/>
                <w:sz w:val="28"/>
                <w:szCs w:val="28"/>
              </w:rPr>
            </w:pPr>
            <w:r>
              <w:rPr>
                <w:rFonts w:ascii="Times New Roman" w:hAnsi="Times New Roman"/>
                <w:sz w:val="28"/>
                <w:szCs w:val="28"/>
              </w:rPr>
              <w:t>4</w:t>
            </w:r>
          </w:p>
        </w:tc>
        <w:tc>
          <w:tcPr>
            <w:tcW w:w="1092" w:type="dxa"/>
          </w:tcPr>
          <w:p w:rsidR="001C31B1" w:rsidRDefault="002B45FD">
            <w:pPr>
              <w:pStyle w:val="ConsPlusNormal"/>
              <w:jc w:val="center"/>
              <w:rPr>
                <w:rFonts w:ascii="Times New Roman" w:hAnsi="Times New Roman"/>
                <w:sz w:val="28"/>
                <w:szCs w:val="28"/>
              </w:rPr>
            </w:pPr>
            <w:r>
              <w:rPr>
                <w:rFonts w:ascii="Times New Roman" w:hAnsi="Times New Roman"/>
                <w:sz w:val="28"/>
                <w:szCs w:val="28"/>
              </w:rPr>
              <w:t>5</w:t>
            </w:r>
          </w:p>
        </w:tc>
      </w:tr>
      <w:tr w:rsidR="001C31B1">
        <w:tc>
          <w:tcPr>
            <w:tcW w:w="704" w:type="dxa"/>
          </w:tcPr>
          <w:p w:rsidR="001C31B1" w:rsidRDefault="002B45FD">
            <w:pPr>
              <w:pStyle w:val="ConsPlusNormal"/>
              <w:rPr>
                <w:rFonts w:ascii="Times New Roman" w:hAnsi="Times New Roman"/>
                <w:sz w:val="28"/>
                <w:szCs w:val="28"/>
              </w:rPr>
            </w:pPr>
            <w:r>
              <w:rPr>
                <w:rFonts w:ascii="Times New Roman" w:hAnsi="Times New Roman"/>
                <w:sz w:val="28"/>
                <w:szCs w:val="28"/>
              </w:rPr>
              <w:t>I.</w:t>
            </w:r>
          </w:p>
        </w:tc>
        <w:tc>
          <w:tcPr>
            <w:tcW w:w="5419" w:type="dxa"/>
          </w:tcPr>
          <w:p w:rsidR="001C31B1" w:rsidRDefault="002B45FD">
            <w:pPr>
              <w:pStyle w:val="ConsPlusNormal"/>
              <w:rPr>
                <w:rFonts w:ascii="Times New Roman" w:hAnsi="Times New Roman"/>
                <w:sz w:val="28"/>
                <w:szCs w:val="28"/>
              </w:rPr>
            </w:pPr>
            <w:r>
              <w:rPr>
                <w:rFonts w:ascii="Times New Roman" w:hAnsi="Times New Roman"/>
                <w:sz w:val="28"/>
                <w:szCs w:val="28"/>
              </w:rPr>
              <w:t>ВСЕГО,</w:t>
            </w:r>
          </w:p>
          <w:p w:rsidR="001C31B1" w:rsidRDefault="002B45FD">
            <w:pPr>
              <w:pStyle w:val="ConsPlusNormal"/>
              <w:rPr>
                <w:rFonts w:ascii="Times New Roman" w:hAnsi="Times New Roman"/>
                <w:sz w:val="28"/>
                <w:szCs w:val="28"/>
              </w:rPr>
            </w:pPr>
            <w:r>
              <w:rPr>
                <w:rFonts w:ascii="Times New Roman" w:hAnsi="Times New Roman"/>
                <w:sz w:val="28"/>
                <w:szCs w:val="28"/>
              </w:rPr>
              <w:t>в том числе</w:t>
            </w:r>
          </w:p>
        </w:tc>
        <w:tc>
          <w:tcPr>
            <w:tcW w:w="1228" w:type="dxa"/>
          </w:tcPr>
          <w:p w:rsidR="001C31B1" w:rsidRDefault="001C31B1">
            <w:pPr>
              <w:pStyle w:val="ConsPlusNormal"/>
              <w:rPr>
                <w:rFonts w:ascii="Times New Roman" w:hAnsi="Times New Roman"/>
                <w:sz w:val="28"/>
                <w:szCs w:val="28"/>
              </w:rPr>
            </w:pPr>
          </w:p>
        </w:tc>
        <w:tc>
          <w:tcPr>
            <w:tcW w:w="582" w:type="dxa"/>
          </w:tcPr>
          <w:p w:rsidR="001C31B1" w:rsidRDefault="002B45FD">
            <w:pPr>
              <w:pStyle w:val="ConsPlusNormal"/>
              <w:jc w:val="center"/>
              <w:rPr>
                <w:rFonts w:ascii="Times New Roman" w:hAnsi="Times New Roman"/>
                <w:sz w:val="28"/>
                <w:szCs w:val="28"/>
              </w:rPr>
            </w:pPr>
            <w:r>
              <w:rPr>
                <w:rFonts w:ascii="Times New Roman" w:hAnsi="Times New Roman"/>
                <w:sz w:val="28"/>
                <w:szCs w:val="28"/>
              </w:rPr>
              <w:t>-</w:t>
            </w:r>
          </w:p>
        </w:tc>
        <w:tc>
          <w:tcPr>
            <w:tcW w:w="1092" w:type="dxa"/>
          </w:tcPr>
          <w:p w:rsidR="001C31B1" w:rsidRDefault="001C31B1">
            <w:pPr>
              <w:pStyle w:val="ConsPlusNormal"/>
              <w:rPr>
                <w:rFonts w:ascii="Times New Roman" w:hAnsi="Times New Roman"/>
                <w:sz w:val="28"/>
                <w:szCs w:val="28"/>
              </w:rPr>
            </w:pPr>
          </w:p>
        </w:tc>
      </w:tr>
      <w:tr w:rsidR="001C31B1">
        <w:tc>
          <w:tcPr>
            <w:tcW w:w="704" w:type="dxa"/>
          </w:tcPr>
          <w:p w:rsidR="001C31B1" w:rsidRDefault="002B45FD">
            <w:pPr>
              <w:pStyle w:val="ConsPlusNormal"/>
              <w:rPr>
                <w:rFonts w:ascii="Times New Roman" w:hAnsi="Times New Roman"/>
                <w:sz w:val="28"/>
                <w:szCs w:val="28"/>
              </w:rPr>
            </w:pPr>
            <w:r>
              <w:rPr>
                <w:rFonts w:ascii="Times New Roman" w:hAnsi="Times New Roman"/>
                <w:sz w:val="28"/>
                <w:szCs w:val="28"/>
              </w:rPr>
              <w:t>1.</w:t>
            </w:r>
          </w:p>
        </w:tc>
        <w:tc>
          <w:tcPr>
            <w:tcW w:w="5419" w:type="dxa"/>
          </w:tcPr>
          <w:p w:rsidR="001C31B1" w:rsidRDefault="002B45FD">
            <w:pPr>
              <w:pStyle w:val="ConsPlusNormal"/>
              <w:rPr>
                <w:rFonts w:ascii="Times New Roman" w:hAnsi="Times New Roman"/>
                <w:sz w:val="28"/>
                <w:szCs w:val="28"/>
              </w:rPr>
            </w:pPr>
            <w:r>
              <w:rPr>
                <w:rFonts w:ascii="Times New Roman" w:hAnsi="Times New Roman"/>
                <w:sz w:val="28"/>
                <w:szCs w:val="28"/>
              </w:rPr>
              <w:t>Ежемесячное денежное вознаграждение</w:t>
            </w:r>
          </w:p>
        </w:tc>
        <w:tc>
          <w:tcPr>
            <w:tcW w:w="1228" w:type="dxa"/>
          </w:tcPr>
          <w:p w:rsidR="001C31B1" w:rsidRDefault="001C31B1">
            <w:pPr>
              <w:pStyle w:val="ConsPlusNormal"/>
              <w:rPr>
                <w:rFonts w:ascii="Times New Roman" w:hAnsi="Times New Roman"/>
                <w:sz w:val="28"/>
                <w:szCs w:val="28"/>
              </w:rPr>
            </w:pPr>
          </w:p>
        </w:tc>
        <w:tc>
          <w:tcPr>
            <w:tcW w:w="582" w:type="dxa"/>
          </w:tcPr>
          <w:p w:rsidR="001C31B1" w:rsidRDefault="001C31B1">
            <w:pPr>
              <w:pStyle w:val="ConsPlusNormal"/>
              <w:rPr>
                <w:rFonts w:ascii="Times New Roman" w:hAnsi="Times New Roman"/>
                <w:sz w:val="28"/>
                <w:szCs w:val="28"/>
              </w:rPr>
            </w:pPr>
          </w:p>
        </w:tc>
        <w:tc>
          <w:tcPr>
            <w:tcW w:w="1092" w:type="dxa"/>
          </w:tcPr>
          <w:p w:rsidR="001C31B1" w:rsidRDefault="001C31B1">
            <w:pPr>
              <w:pStyle w:val="ConsPlusNormal"/>
              <w:rPr>
                <w:rFonts w:ascii="Times New Roman" w:hAnsi="Times New Roman"/>
                <w:sz w:val="28"/>
                <w:szCs w:val="28"/>
              </w:rPr>
            </w:pPr>
          </w:p>
        </w:tc>
      </w:tr>
      <w:tr w:rsidR="001C31B1">
        <w:tc>
          <w:tcPr>
            <w:tcW w:w="704" w:type="dxa"/>
          </w:tcPr>
          <w:p w:rsidR="001C31B1" w:rsidRDefault="002B45FD">
            <w:pPr>
              <w:pStyle w:val="ConsPlusNormal"/>
              <w:rPr>
                <w:rFonts w:ascii="Times New Roman" w:hAnsi="Times New Roman"/>
                <w:sz w:val="28"/>
                <w:szCs w:val="28"/>
              </w:rPr>
            </w:pPr>
            <w:r>
              <w:rPr>
                <w:rFonts w:ascii="Times New Roman" w:hAnsi="Times New Roman"/>
                <w:sz w:val="28"/>
                <w:szCs w:val="28"/>
              </w:rPr>
              <w:t>2.</w:t>
            </w:r>
          </w:p>
        </w:tc>
        <w:tc>
          <w:tcPr>
            <w:tcW w:w="5419" w:type="dxa"/>
          </w:tcPr>
          <w:p w:rsidR="001C31B1" w:rsidRDefault="002B45FD">
            <w:pPr>
              <w:pStyle w:val="ConsPlusNormal"/>
              <w:rPr>
                <w:rFonts w:ascii="Times New Roman" w:hAnsi="Times New Roman"/>
                <w:sz w:val="28"/>
                <w:szCs w:val="28"/>
              </w:rPr>
            </w:pPr>
            <w:r>
              <w:rPr>
                <w:rFonts w:ascii="Times New Roman" w:hAnsi="Times New Roman"/>
                <w:sz w:val="28"/>
                <w:szCs w:val="28"/>
              </w:rPr>
              <w:t>Ежемесячное денежное поощрение</w:t>
            </w:r>
          </w:p>
        </w:tc>
        <w:tc>
          <w:tcPr>
            <w:tcW w:w="1228" w:type="dxa"/>
          </w:tcPr>
          <w:p w:rsidR="001C31B1" w:rsidRDefault="001C31B1">
            <w:pPr>
              <w:pStyle w:val="ConsPlusNormal"/>
              <w:rPr>
                <w:rFonts w:ascii="Times New Roman" w:hAnsi="Times New Roman"/>
                <w:sz w:val="28"/>
                <w:szCs w:val="28"/>
              </w:rPr>
            </w:pPr>
          </w:p>
        </w:tc>
        <w:tc>
          <w:tcPr>
            <w:tcW w:w="582" w:type="dxa"/>
          </w:tcPr>
          <w:p w:rsidR="001C31B1" w:rsidRDefault="002B45FD">
            <w:pPr>
              <w:pStyle w:val="ConsPlusNormal"/>
              <w:rPr>
                <w:rFonts w:ascii="Times New Roman" w:hAnsi="Times New Roman"/>
                <w:sz w:val="28"/>
                <w:szCs w:val="28"/>
              </w:rPr>
            </w:pPr>
            <w:r>
              <w:rPr>
                <w:rFonts w:ascii="Times New Roman" w:hAnsi="Times New Roman"/>
                <w:sz w:val="28"/>
                <w:szCs w:val="28"/>
              </w:rPr>
              <w:t>120</w:t>
            </w:r>
          </w:p>
        </w:tc>
        <w:tc>
          <w:tcPr>
            <w:tcW w:w="1092" w:type="dxa"/>
          </w:tcPr>
          <w:p w:rsidR="001C31B1" w:rsidRDefault="001C31B1">
            <w:pPr>
              <w:pStyle w:val="ConsPlusNormal"/>
              <w:rPr>
                <w:rFonts w:ascii="Times New Roman" w:hAnsi="Times New Roman"/>
                <w:sz w:val="28"/>
                <w:szCs w:val="28"/>
              </w:rPr>
            </w:pPr>
          </w:p>
        </w:tc>
      </w:tr>
      <w:tr w:rsidR="001C31B1">
        <w:tc>
          <w:tcPr>
            <w:tcW w:w="704" w:type="dxa"/>
          </w:tcPr>
          <w:p w:rsidR="001C31B1" w:rsidRDefault="002B45FD">
            <w:pPr>
              <w:pStyle w:val="ConsPlusNormal"/>
              <w:rPr>
                <w:rFonts w:ascii="Times New Roman" w:hAnsi="Times New Roman"/>
                <w:sz w:val="28"/>
                <w:szCs w:val="28"/>
              </w:rPr>
            </w:pPr>
            <w:r>
              <w:rPr>
                <w:rFonts w:ascii="Times New Roman" w:hAnsi="Times New Roman"/>
                <w:sz w:val="28"/>
                <w:szCs w:val="28"/>
              </w:rPr>
              <w:t>3.</w:t>
            </w:r>
          </w:p>
        </w:tc>
        <w:tc>
          <w:tcPr>
            <w:tcW w:w="5419" w:type="dxa"/>
          </w:tcPr>
          <w:p w:rsidR="001C31B1" w:rsidRDefault="002B45FD">
            <w:pPr>
              <w:pStyle w:val="ConsPlusNormal"/>
              <w:rPr>
                <w:rFonts w:ascii="Times New Roman" w:hAnsi="Times New Roman"/>
                <w:sz w:val="28"/>
                <w:szCs w:val="28"/>
              </w:rPr>
            </w:pPr>
            <w:r>
              <w:rPr>
                <w:rFonts w:ascii="Times New Roman" w:hAnsi="Times New Roman"/>
                <w:sz w:val="28"/>
                <w:szCs w:val="28"/>
              </w:rPr>
              <w:t>Ежемесячная выплата (процентная надбавка) за работу со сведениями, оставляющими государственную тайну</w:t>
            </w:r>
          </w:p>
        </w:tc>
        <w:tc>
          <w:tcPr>
            <w:tcW w:w="1228" w:type="dxa"/>
          </w:tcPr>
          <w:p w:rsidR="001C31B1" w:rsidRDefault="001C31B1">
            <w:pPr>
              <w:pStyle w:val="ConsPlusNormal"/>
              <w:rPr>
                <w:rFonts w:ascii="Times New Roman" w:hAnsi="Times New Roman"/>
                <w:sz w:val="28"/>
                <w:szCs w:val="28"/>
              </w:rPr>
            </w:pPr>
          </w:p>
        </w:tc>
        <w:tc>
          <w:tcPr>
            <w:tcW w:w="582" w:type="dxa"/>
          </w:tcPr>
          <w:p w:rsidR="001C31B1" w:rsidRDefault="002B45FD">
            <w:pPr>
              <w:pStyle w:val="ConsPlusNormal"/>
              <w:jc w:val="center"/>
              <w:rPr>
                <w:rFonts w:ascii="Times New Roman" w:hAnsi="Times New Roman"/>
                <w:sz w:val="28"/>
                <w:szCs w:val="28"/>
              </w:rPr>
            </w:pPr>
            <w:r>
              <w:rPr>
                <w:rFonts w:ascii="Times New Roman" w:hAnsi="Times New Roman"/>
                <w:sz w:val="28"/>
                <w:szCs w:val="28"/>
              </w:rPr>
              <w:t>-</w:t>
            </w:r>
          </w:p>
        </w:tc>
        <w:tc>
          <w:tcPr>
            <w:tcW w:w="1092" w:type="dxa"/>
          </w:tcPr>
          <w:p w:rsidR="001C31B1" w:rsidRDefault="002B45FD">
            <w:pPr>
              <w:pStyle w:val="ConsPlusNormal"/>
              <w:jc w:val="center"/>
              <w:rPr>
                <w:rFonts w:ascii="Times New Roman" w:hAnsi="Times New Roman"/>
                <w:sz w:val="28"/>
                <w:szCs w:val="28"/>
              </w:rPr>
            </w:pPr>
            <w:r>
              <w:rPr>
                <w:rFonts w:ascii="Times New Roman" w:hAnsi="Times New Roman"/>
                <w:sz w:val="28"/>
                <w:szCs w:val="28"/>
              </w:rPr>
              <w:t>-</w:t>
            </w:r>
          </w:p>
        </w:tc>
      </w:tr>
      <w:tr w:rsidR="001C31B1">
        <w:tc>
          <w:tcPr>
            <w:tcW w:w="704" w:type="dxa"/>
          </w:tcPr>
          <w:p w:rsidR="001C31B1" w:rsidRDefault="002B45FD">
            <w:pPr>
              <w:pStyle w:val="ConsPlusNormal"/>
              <w:rPr>
                <w:rFonts w:ascii="Times New Roman" w:hAnsi="Times New Roman"/>
                <w:sz w:val="28"/>
                <w:szCs w:val="28"/>
              </w:rPr>
            </w:pPr>
            <w:r>
              <w:rPr>
                <w:rFonts w:ascii="Times New Roman" w:hAnsi="Times New Roman"/>
                <w:sz w:val="28"/>
                <w:szCs w:val="28"/>
              </w:rPr>
              <w:t>4.</w:t>
            </w:r>
          </w:p>
        </w:tc>
        <w:tc>
          <w:tcPr>
            <w:tcW w:w="5419" w:type="dxa"/>
          </w:tcPr>
          <w:p w:rsidR="001C31B1" w:rsidRDefault="002B45FD">
            <w:pPr>
              <w:pStyle w:val="ConsPlusNormal"/>
              <w:rPr>
                <w:rFonts w:ascii="Times New Roman" w:hAnsi="Times New Roman"/>
                <w:sz w:val="28"/>
                <w:szCs w:val="28"/>
              </w:rPr>
            </w:pPr>
            <w:r>
              <w:rPr>
                <w:rFonts w:ascii="Times New Roman" w:hAnsi="Times New Roman"/>
                <w:sz w:val="28"/>
                <w:szCs w:val="28"/>
              </w:rPr>
              <w:t>Премии, в том числе за выполнение особо важных и сложных заданий</w:t>
            </w:r>
          </w:p>
        </w:tc>
        <w:tc>
          <w:tcPr>
            <w:tcW w:w="1228" w:type="dxa"/>
          </w:tcPr>
          <w:p w:rsidR="001C31B1" w:rsidRDefault="001C31B1">
            <w:pPr>
              <w:pStyle w:val="ConsPlusNormal"/>
              <w:rPr>
                <w:rFonts w:ascii="Times New Roman" w:hAnsi="Times New Roman"/>
                <w:sz w:val="28"/>
                <w:szCs w:val="28"/>
              </w:rPr>
            </w:pPr>
          </w:p>
        </w:tc>
        <w:tc>
          <w:tcPr>
            <w:tcW w:w="582" w:type="dxa"/>
          </w:tcPr>
          <w:p w:rsidR="001C31B1" w:rsidRDefault="002B45FD">
            <w:pPr>
              <w:pStyle w:val="ConsPlusNormal"/>
              <w:ind w:right="-279"/>
              <w:jc w:val="center"/>
              <w:rPr>
                <w:rFonts w:ascii="Times New Roman" w:hAnsi="Times New Roman"/>
                <w:sz w:val="28"/>
                <w:szCs w:val="28"/>
              </w:rPr>
            </w:pPr>
            <w:r>
              <w:rPr>
                <w:rFonts w:ascii="Times New Roman" w:hAnsi="Times New Roman"/>
                <w:sz w:val="28"/>
                <w:szCs w:val="28"/>
              </w:rPr>
              <w:t>-</w:t>
            </w:r>
          </w:p>
        </w:tc>
        <w:tc>
          <w:tcPr>
            <w:tcW w:w="1092" w:type="dxa"/>
          </w:tcPr>
          <w:p w:rsidR="001C31B1" w:rsidRDefault="002B45FD">
            <w:pPr>
              <w:pStyle w:val="ConsPlusNormal"/>
              <w:ind w:right="-279"/>
              <w:jc w:val="center"/>
              <w:rPr>
                <w:rFonts w:ascii="Times New Roman" w:hAnsi="Times New Roman"/>
                <w:sz w:val="28"/>
                <w:szCs w:val="28"/>
              </w:rPr>
            </w:pPr>
            <w:r>
              <w:rPr>
                <w:rFonts w:ascii="Times New Roman" w:hAnsi="Times New Roman"/>
                <w:sz w:val="28"/>
                <w:szCs w:val="28"/>
              </w:rPr>
              <w:t>-</w:t>
            </w:r>
          </w:p>
        </w:tc>
      </w:tr>
      <w:tr w:rsidR="001C31B1">
        <w:tc>
          <w:tcPr>
            <w:tcW w:w="704" w:type="dxa"/>
          </w:tcPr>
          <w:p w:rsidR="001C31B1" w:rsidRDefault="002B45FD">
            <w:pPr>
              <w:pStyle w:val="ConsPlusNormal"/>
              <w:rPr>
                <w:rFonts w:ascii="Times New Roman" w:hAnsi="Times New Roman"/>
                <w:sz w:val="28"/>
                <w:szCs w:val="28"/>
              </w:rPr>
            </w:pPr>
            <w:r>
              <w:rPr>
                <w:rFonts w:ascii="Times New Roman" w:hAnsi="Times New Roman"/>
                <w:sz w:val="28"/>
                <w:szCs w:val="28"/>
              </w:rPr>
              <w:t>5.</w:t>
            </w:r>
          </w:p>
        </w:tc>
        <w:tc>
          <w:tcPr>
            <w:tcW w:w="5419" w:type="dxa"/>
          </w:tcPr>
          <w:p w:rsidR="001C31B1" w:rsidRDefault="002B45FD">
            <w:pPr>
              <w:pStyle w:val="ConsPlusNormal"/>
              <w:rPr>
                <w:rFonts w:ascii="Times New Roman" w:hAnsi="Times New Roman"/>
                <w:sz w:val="28"/>
                <w:szCs w:val="28"/>
              </w:rPr>
            </w:pPr>
            <w:r>
              <w:rPr>
                <w:rFonts w:ascii="Times New Roman" w:hAnsi="Times New Roman"/>
                <w:sz w:val="28"/>
                <w:szCs w:val="28"/>
              </w:rPr>
              <w:t>Единовременная выплата при предоставлении ежегодного оплачиваемого отпуска</w:t>
            </w:r>
          </w:p>
        </w:tc>
        <w:tc>
          <w:tcPr>
            <w:tcW w:w="1228" w:type="dxa"/>
          </w:tcPr>
          <w:p w:rsidR="001C31B1" w:rsidRDefault="001C31B1">
            <w:pPr>
              <w:pStyle w:val="ConsPlusNormal"/>
              <w:rPr>
                <w:rFonts w:ascii="Times New Roman" w:hAnsi="Times New Roman"/>
                <w:sz w:val="28"/>
                <w:szCs w:val="28"/>
              </w:rPr>
            </w:pPr>
          </w:p>
        </w:tc>
        <w:tc>
          <w:tcPr>
            <w:tcW w:w="582" w:type="dxa"/>
          </w:tcPr>
          <w:p w:rsidR="001C31B1" w:rsidRDefault="002B45FD">
            <w:pPr>
              <w:pStyle w:val="ConsPlusNormal"/>
              <w:jc w:val="center"/>
              <w:rPr>
                <w:rFonts w:ascii="Times New Roman" w:hAnsi="Times New Roman"/>
                <w:sz w:val="28"/>
                <w:szCs w:val="28"/>
              </w:rPr>
            </w:pPr>
            <w:r>
              <w:rPr>
                <w:rFonts w:ascii="Times New Roman" w:hAnsi="Times New Roman"/>
                <w:sz w:val="28"/>
                <w:szCs w:val="28"/>
              </w:rPr>
              <w:t>-</w:t>
            </w:r>
          </w:p>
        </w:tc>
        <w:tc>
          <w:tcPr>
            <w:tcW w:w="1092" w:type="dxa"/>
          </w:tcPr>
          <w:p w:rsidR="001C31B1" w:rsidRDefault="002B45FD">
            <w:pPr>
              <w:pStyle w:val="ConsPlusNormal"/>
              <w:jc w:val="center"/>
              <w:rPr>
                <w:rFonts w:ascii="Times New Roman" w:hAnsi="Times New Roman"/>
                <w:sz w:val="28"/>
                <w:szCs w:val="28"/>
              </w:rPr>
            </w:pPr>
            <w:r>
              <w:rPr>
                <w:rFonts w:ascii="Times New Roman" w:hAnsi="Times New Roman"/>
                <w:sz w:val="28"/>
                <w:szCs w:val="28"/>
              </w:rPr>
              <w:t>-</w:t>
            </w:r>
          </w:p>
        </w:tc>
      </w:tr>
      <w:tr w:rsidR="001C31B1">
        <w:tc>
          <w:tcPr>
            <w:tcW w:w="704" w:type="dxa"/>
          </w:tcPr>
          <w:p w:rsidR="001C31B1" w:rsidRDefault="002B45FD">
            <w:pPr>
              <w:pStyle w:val="ConsPlusNormal"/>
              <w:rPr>
                <w:rFonts w:ascii="Times New Roman" w:hAnsi="Times New Roman"/>
                <w:sz w:val="28"/>
                <w:szCs w:val="28"/>
              </w:rPr>
            </w:pPr>
            <w:r>
              <w:rPr>
                <w:rFonts w:ascii="Times New Roman" w:hAnsi="Times New Roman"/>
                <w:sz w:val="28"/>
                <w:szCs w:val="28"/>
              </w:rPr>
              <w:t>6.</w:t>
            </w:r>
          </w:p>
        </w:tc>
        <w:tc>
          <w:tcPr>
            <w:tcW w:w="5419" w:type="dxa"/>
          </w:tcPr>
          <w:p w:rsidR="001C31B1" w:rsidRDefault="002B45FD">
            <w:pPr>
              <w:pStyle w:val="ConsPlusNormal"/>
              <w:rPr>
                <w:rFonts w:ascii="Times New Roman" w:hAnsi="Times New Roman"/>
                <w:sz w:val="28"/>
                <w:szCs w:val="28"/>
              </w:rPr>
            </w:pPr>
            <w:r>
              <w:rPr>
                <w:rFonts w:ascii="Times New Roman" w:hAnsi="Times New Roman"/>
                <w:sz w:val="28"/>
                <w:szCs w:val="28"/>
              </w:rPr>
              <w:t>Материальная помощь, выплачиваемая за счет средств фонда оплаты труда</w:t>
            </w:r>
          </w:p>
        </w:tc>
        <w:tc>
          <w:tcPr>
            <w:tcW w:w="1228" w:type="dxa"/>
          </w:tcPr>
          <w:p w:rsidR="001C31B1" w:rsidRDefault="001C31B1">
            <w:pPr>
              <w:pStyle w:val="ConsPlusNormal"/>
              <w:rPr>
                <w:rFonts w:ascii="Times New Roman" w:hAnsi="Times New Roman"/>
                <w:sz w:val="28"/>
                <w:szCs w:val="28"/>
              </w:rPr>
            </w:pPr>
          </w:p>
        </w:tc>
        <w:tc>
          <w:tcPr>
            <w:tcW w:w="582" w:type="dxa"/>
          </w:tcPr>
          <w:p w:rsidR="001C31B1" w:rsidRDefault="002B45FD">
            <w:pPr>
              <w:pStyle w:val="ConsPlusNormal"/>
              <w:jc w:val="center"/>
              <w:rPr>
                <w:rFonts w:ascii="Times New Roman" w:hAnsi="Times New Roman"/>
                <w:sz w:val="28"/>
                <w:szCs w:val="28"/>
              </w:rPr>
            </w:pPr>
            <w:r>
              <w:rPr>
                <w:rFonts w:ascii="Times New Roman" w:hAnsi="Times New Roman"/>
                <w:sz w:val="28"/>
                <w:szCs w:val="28"/>
              </w:rPr>
              <w:t>-</w:t>
            </w:r>
          </w:p>
        </w:tc>
        <w:tc>
          <w:tcPr>
            <w:tcW w:w="1092" w:type="dxa"/>
          </w:tcPr>
          <w:p w:rsidR="001C31B1" w:rsidRDefault="002B45FD">
            <w:pPr>
              <w:pStyle w:val="ConsPlusNormal"/>
              <w:jc w:val="center"/>
              <w:rPr>
                <w:rFonts w:ascii="Times New Roman" w:hAnsi="Times New Roman"/>
                <w:sz w:val="28"/>
                <w:szCs w:val="28"/>
              </w:rPr>
            </w:pPr>
            <w:r>
              <w:rPr>
                <w:rFonts w:ascii="Times New Roman" w:hAnsi="Times New Roman"/>
                <w:sz w:val="28"/>
                <w:szCs w:val="28"/>
              </w:rPr>
              <w:t>-</w:t>
            </w:r>
          </w:p>
        </w:tc>
      </w:tr>
      <w:tr w:rsidR="001C31B1">
        <w:tc>
          <w:tcPr>
            <w:tcW w:w="704" w:type="dxa"/>
          </w:tcPr>
          <w:p w:rsidR="001C31B1" w:rsidRDefault="002B45FD">
            <w:pPr>
              <w:pStyle w:val="ConsPlusNormal"/>
              <w:rPr>
                <w:rFonts w:ascii="Times New Roman" w:hAnsi="Times New Roman"/>
                <w:sz w:val="28"/>
                <w:szCs w:val="28"/>
              </w:rPr>
            </w:pPr>
            <w:r>
              <w:rPr>
                <w:rFonts w:ascii="Times New Roman" w:hAnsi="Times New Roman"/>
                <w:sz w:val="28"/>
                <w:szCs w:val="28"/>
              </w:rPr>
              <w:t>7.</w:t>
            </w:r>
          </w:p>
        </w:tc>
        <w:tc>
          <w:tcPr>
            <w:tcW w:w="5419" w:type="dxa"/>
          </w:tcPr>
          <w:p w:rsidR="001C31B1" w:rsidRDefault="002B45FD">
            <w:pPr>
              <w:pStyle w:val="ConsPlusNormal"/>
              <w:rPr>
                <w:rFonts w:ascii="Times New Roman" w:hAnsi="Times New Roman"/>
                <w:sz w:val="28"/>
                <w:szCs w:val="28"/>
              </w:rPr>
            </w:pPr>
            <w:r>
              <w:rPr>
                <w:rFonts w:ascii="Times New Roman" w:hAnsi="Times New Roman"/>
                <w:sz w:val="28"/>
                <w:szCs w:val="28"/>
              </w:rPr>
              <w:t>Районный коэффициент за работу в районах Крайнего Севера и приравненных к ним местностях</w:t>
            </w:r>
          </w:p>
        </w:tc>
        <w:tc>
          <w:tcPr>
            <w:tcW w:w="1228" w:type="dxa"/>
          </w:tcPr>
          <w:p w:rsidR="001C31B1" w:rsidRDefault="001C31B1">
            <w:pPr>
              <w:pStyle w:val="ConsPlusNormal"/>
              <w:rPr>
                <w:rFonts w:ascii="Times New Roman" w:hAnsi="Times New Roman"/>
                <w:sz w:val="28"/>
                <w:szCs w:val="28"/>
              </w:rPr>
            </w:pPr>
          </w:p>
        </w:tc>
        <w:tc>
          <w:tcPr>
            <w:tcW w:w="582" w:type="dxa"/>
          </w:tcPr>
          <w:p w:rsidR="001C31B1" w:rsidRDefault="001C31B1">
            <w:pPr>
              <w:pStyle w:val="ConsPlusNormal"/>
              <w:rPr>
                <w:rFonts w:ascii="Times New Roman" w:hAnsi="Times New Roman"/>
                <w:sz w:val="28"/>
                <w:szCs w:val="28"/>
              </w:rPr>
            </w:pPr>
          </w:p>
        </w:tc>
        <w:tc>
          <w:tcPr>
            <w:tcW w:w="1092" w:type="dxa"/>
          </w:tcPr>
          <w:p w:rsidR="001C31B1" w:rsidRDefault="001C31B1">
            <w:pPr>
              <w:pStyle w:val="ConsPlusNormal"/>
              <w:rPr>
                <w:rFonts w:ascii="Times New Roman" w:hAnsi="Times New Roman"/>
                <w:sz w:val="28"/>
                <w:szCs w:val="28"/>
              </w:rPr>
            </w:pPr>
          </w:p>
        </w:tc>
      </w:tr>
      <w:tr w:rsidR="001C31B1">
        <w:tc>
          <w:tcPr>
            <w:tcW w:w="704" w:type="dxa"/>
          </w:tcPr>
          <w:p w:rsidR="001C31B1" w:rsidRDefault="002B45FD">
            <w:pPr>
              <w:pStyle w:val="ConsPlusNormal"/>
              <w:rPr>
                <w:rFonts w:ascii="Times New Roman" w:hAnsi="Times New Roman"/>
                <w:sz w:val="28"/>
                <w:szCs w:val="28"/>
              </w:rPr>
            </w:pPr>
            <w:r>
              <w:rPr>
                <w:rFonts w:ascii="Times New Roman" w:hAnsi="Times New Roman"/>
                <w:sz w:val="28"/>
                <w:szCs w:val="28"/>
              </w:rPr>
              <w:t>8.</w:t>
            </w:r>
          </w:p>
        </w:tc>
        <w:tc>
          <w:tcPr>
            <w:tcW w:w="5419" w:type="dxa"/>
          </w:tcPr>
          <w:p w:rsidR="001C31B1" w:rsidRDefault="002B45FD">
            <w:pPr>
              <w:pStyle w:val="ConsPlusNormal"/>
              <w:rPr>
                <w:rFonts w:ascii="Times New Roman" w:hAnsi="Times New Roman"/>
                <w:sz w:val="28"/>
                <w:szCs w:val="28"/>
              </w:rPr>
            </w:pPr>
            <w:r>
              <w:rPr>
                <w:rFonts w:ascii="Times New Roman" w:hAnsi="Times New Roman"/>
                <w:sz w:val="28"/>
                <w:szCs w:val="28"/>
              </w:rPr>
              <w:t>Ежемесячная процентная надбавка за стаж работы в районах Крайнего Севера и приравненных к ним местностях</w:t>
            </w:r>
          </w:p>
        </w:tc>
        <w:tc>
          <w:tcPr>
            <w:tcW w:w="1228" w:type="dxa"/>
          </w:tcPr>
          <w:p w:rsidR="001C31B1" w:rsidRDefault="001C31B1">
            <w:pPr>
              <w:pStyle w:val="ConsPlusNormal"/>
              <w:rPr>
                <w:rFonts w:ascii="Times New Roman" w:hAnsi="Times New Roman"/>
                <w:sz w:val="28"/>
                <w:szCs w:val="28"/>
              </w:rPr>
            </w:pPr>
          </w:p>
        </w:tc>
        <w:tc>
          <w:tcPr>
            <w:tcW w:w="582" w:type="dxa"/>
          </w:tcPr>
          <w:p w:rsidR="001C31B1" w:rsidRDefault="001C31B1">
            <w:pPr>
              <w:pStyle w:val="ConsPlusNormal"/>
              <w:rPr>
                <w:rFonts w:ascii="Times New Roman" w:hAnsi="Times New Roman"/>
                <w:sz w:val="28"/>
                <w:szCs w:val="28"/>
              </w:rPr>
            </w:pPr>
          </w:p>
        </w:tc>
        <w:tc>
          <w:tcPr>
            <w:tcW w:w="1092" w:type="dxa"/>
          </w:tcPr>
          <w:p w:rsidR="001C31B1" w:rsidRDefault="001C31B1">
            <w:pPr>
              <w:pStyle w:val="ConsPlusNormal"/>
              <w:rPr>
                <w:rFonts w:ascii="Times New Roman" w:hAnsi="Times New Roman"/>
                <w:sz w:val="28"/>
                <w:szCs w:val="28"/>
              </w:rPr>
            </w:pPr>
          </w:p>
        </w:tc>
      </w:tr>
      <w:tr w:rsidR="001C31B1">
        <w:tc>
          <w:tcPr>
            <w:tcW w:w="704" w:type="dxa"/>
          </w:tcPr>
          <w:p w:rsidR="001C31B1" w:rsidRDefault="002B45FD">
            <w:pPr>
              <w:pStyle w:val="ConsPlusNormal"/>
              <w:rPr>
                <w:rFonts w:ascii="Times New Roman" w:hAnsi="Times New Roman"/>
                <w:sz w:val="28"/>
                <w:szCs w:val="28"/>
              </w:rPr>
            </w:pPr>
            <w:r>
              <w:rPr>
                <w:rFonts w:ascii="Times New Roman" w:hAnsi="Times New Roman"/>
                <w:sz w:val="28"/>
                <w:szCs w:val="28"/>
              </w:rPr>
              <w:t>9.</w:t>
            </w:r>
          </w:p>
        </w:tc>
        <w:tc>
          <w:tcPr>
            <w:tcW w:w="5419" w:type="dxa"/>
          </w:tcPr>
          <w:p w:rsidR="001C31B1" w:rsidRDefault="002B45FD">
            <w:pPr>
              <w:pStyle w:val="ConsPlusNormal"/>
              <w:rPr>
                <w:rFonts w:ascii="Times New Roman" w:hAnsi="Times New Roman"/>
                <w:sz w:val="28"/>
                <w:szCs w:val="28"/>
              </w:rPr>
            </w:pPr>
            <w:r>
              <w:rPr>
                <w:rFonts w:ascii="Times New Roman" w:hAnsi="Times New Roman"/>
                <w:sz w:val="28"/>
                <w:szCs w:val="28"/>
              </w:rPr>
              <w:t>Другие выплаты, производимые за счет средств фонда оплаты труда</w:t>
            </w:r>
          </w:p>
        </w:tc>
        <w:tc>
          <w:tcPr>
            <w:tcW w:w="1228" w:type="dxa"/>
          </w:tcPr>
          <w:p w:rsidR="001C31B1" w:rsidRDefault="001C31B1">
            <w:pPr>
              <w:pStyle w:val="ConsPlusNormal"/>
              <w:rPr>
                <w:rFonts w:ascii="Times New Roman" w:hAnsi="Times New Roman"/>
                <w:sz w:val="28"/>
                <w:szCs w:val="28"/>
              </w:rPr>
            </w:pPr>
          </w:p>
        </w:tc>
        <w:tc>
          <w:tcPr>
            <w:tcW w:w="582" w:type="dxa"/>
          </w:tcPr>
          <w:p w:rsidR="001C31B1" w:rsidRDefault="002B45FD">
            <w:pPr>
              <w:pStyle w:val="ConsPlusNormal"/>
              <w:jc w:val="center"/>
              <w:rPr>
                <w:rFonts w:ascii="Times New Roman" w:hAnsi="Times New Roman"/>
                <w:sz w:val="28"/>
                <w:szCs w:val="28"/>
              </w:rPr>
            </w:pPr>
            <w:r>
              <w:rPr>
                <w:rFonts w:ascii="Times New Roman" w:hAnsi="Times New Roman"/>
                <w:sz w:val="28"/>
                <w:szCs w:val="28"/>
              </w:rPr>
              <w:t>-</w:t>
            </w:r>
          </w:p>
        </w:tc>
        <w:tc>
          <w:tcPr>
            <w:tcW w:w="1092" w:type="dxa"/>
          </w:tcPr>
          <w:p w:rsidR="001C31B1" w:rsidRDefault="002B45FD">
            <w:pPr>
              <w:pStyle w:val="ConsPlusNormal"/>
              <w:jc w:val="center"/>
              <w:rPr>
                <w:rFonts w:ascii="Times New Roman" w:hAnsi="Times New Roman"/>
                <w:sz w:val="28"/>
                <w:szCs w:val="28"/>
              </w:rPr>
            </w:pPr>
            <w:r>
              <w:rPr>
                <w:rFonts w:ascii="Times New Roman" w:hAnsi="Times New Roman"/>
                <w:sz w:val="28"/>
                <w:szCs w:val="28"/>
              </w:rPr>
              <w:t>-</w:t>
            </w:r>
          </w:p>
        </w:tc>
      </w:tr>
      <w:tr w:rsidR="001C31B1">
        <w:tc>
          <w:tcPr>
            <w:tcW w:w="704" w:type="dxa"/>
          </w:tcPr>
          <w:p w:rsidR="001C31B1" w:rsidRDefault="002B45FD">
            <w:pPr>
              <w:pStyle w:val="ConsPlusNormal"/>
              <w:rPr>
                <w:rFonts w:ascii="Times New Roman" w:hAnsi="Times New Roman"/>
                <w:sz w:val="28"/>
                <w:szCs w:val="28"/>
              </w:rPr>
            </w:pPr>
            <w:r>
              <w:rPr>
                <w:rFonts w:ascii="Times New Roman" w:hAnsi="Times New Roman"/>
                <w:sz w:val="28"/>
                <w:szCs w:val="28"/>
              </w:rPr>
              <w:t>II.</w:t>
            </w:r>
          </w:p>
        </w:tc>
        <w:tc>
          <w:tcPr>
            <w:tcW w:w="5419" w:type="dxa"/>
          </w:tcPr>
          <w:p w:rsidR="001C31B1" w:rsidRDefault="002B45FD">
            <w:pPr>
              <w:pStyle w:val="ConsPlusNormal"/>
              <w:rPr>
                <w:rFonts w:ascii="Times New Roman" w:hAnsi="Times New Roman"/>
                <w:sz w:val="28"/>
                <w:szCs w:val="28"/>
              </w:rPr>
            </w:pPr>
            <w:r>
              <w:rPr>
                <w:rFonts w:ascii="Times New Roman" w:hAnsi="Times New Roman"/>
                <w:sz w:val="28"/>
                <w:szCs w:val="28"/>
              </w:rPr>
              <w:t>Размер среднемесячного заработка (исчисляется путем деления суммы, указанной в графе 3 строки I, на 12 месяцев)</w:t>
            </w:r>
          </w:p>
        </w:tc>
        <w:tc>
          <w:tcPr>
            <w:tcW w:w="1228" w:type="dxa"/>
          </w:tcPr>
          <w:p w:rsidR="001C31B1" w:rsidRDefault="001C31B1">
            <w:pPr>
              <w:pStyle w:val="ConsPlusNormal"/>
              <w:rPr>
                <w:rFonts w:ascii="Times New Roman" w:hAnsi="Times New Roman"/>
                <w:sz w:val="28"/>
                <w:szCs w:val="28"/>
              </w:rPr>
            </w:pPr>
          </w:p>
        </w:tc>
        <w:tc>
          <w:tcPr>
            <w:tcW w:w="582" w:type="dxa"/>
          </w:tcPr>
          <w:p w:rsidR="001C31B1" w:rsidRDefault="002B45FD">
            <w:pPr>
              <w:pStyle w:val="ConsPlusNormal"/>
              <w:jc w:val="center"/>
              <w:rPr>
                <w:rFonts w:ascii="Times New Roman" w:hAnsi="Times New Roman"/>
                <w:sz w:val="28"/>
                <w:szCs w:val="28"/>
              </w:rPr>
            </w:pPr>
            <w:r>
              <w:rPr>
                <w:rFonts w:ascii="Times New Roman" w:hAnsi="Times New Roman"/>
                <w:sz w:val="28"/>
                <w:szCs w:val="28"/>
              </w:rPr>
              <w:t>-</w:t>
            </w:r>
          </w:p>
        </w:tc>
        <w:tc>
          <w:tcPr>
            <w:tcW w:w="1092" w:type="dxa"/>
          </w:tcPr>
          <w:p w:rsidR="001C31B1" w:rsidRDefault="002B45FD">
            <w:pPr>
              <w:pStyle w:val="ConsPlusNormal"/>
              <w:jc w:val="center"/>
              <w:rPr>
                <w:rFonts w:ascii="Times New Roman" w:hAnsi="Times New Roman"/>
                <w:sz w:val="28"/>
                <w:szCs w:val="28"/>
              </w:rPr>
            </w:pPr>
            <w:r>
              <w:rPr>
                <w:rFonts w:ascii="Times New Roman" w:hAnsi="Times New Roman"/>
                <w:sz w:val="28"/>
                <w:szCs w:val="28"/>
              </w:rPr>
              <w:t>-</w:t>
            </w:r>
          </w:p>
        </w:tc>
      </w:tr>
      <w:tr w:rsidR="001C31B1">
        <w:tc>
          <w:tcPr>
            <w:tcW w:w="704" w:type="dxa"/>
          </w:tcPr>
          <w:p w:rsidR="001C31B1" w:rsidRDefault="002B45FD">
            <w:pPr>
              <w:pStyle w:val="ConsPlusNormal"/>
              <w:rPr>
                <w:rFonts w:ascii="Times New Roman" w:hAnsi="Times New Roman"/>
                <w:sz w:val="28"/>
                <w:szCs w:val="28"/>
              </w:rPr>
            </w:pPr>
            <w:r>
              <w:rPr>
                <w:rFonts w:ascii="Times New Roman" w:hAnsi="Times New Roman"/>
                <w:sz w:val="28"/>
                <w:szCs w:val="28"/>
              </w:rPr>
              <w:t>III.</w:t>
            </w:r>
          </w:p>
        </w:tc>
        <w:tc>
          <w:tcPr>
            <w:tcW w:w="5419" w:type="dxa"/>
          </w:tcPr>
          <w:p w:rsidR="001C31B1" w:rsidRDefault="002B45FD">
            <w:pPr>
              <w:pStyle w:val="ConsPlusNormal"/>
              <w:rPr>
                <w:rFonts w:ascii="Times New Roman" w:hAnsi="Times New Roman"/>
                <w:sz w:val="28"/>
                <w:szCs w:val="28"/>
              </w:rPr>
            </w:pPr>
            <w:r>
              <w:rPr>
                <w:rFonts w:ascii="Times New Roman" w:hAnsi="Times New Roman"/>
                <w:sz w:val="28"/>
                <w:szCs w:val="28"/>
              </w:rPr>
              <w:t>Предельный размер среднемесячного заработка (0,8 месячного денежного содержания, указанного в графе 5 строки I)</w:t>
            </w:r>
          </w:p>
        </w:tc>
        <w:tc>
          <w:tcPr>
            <w:tcW w:w="1228" w:type="dxa"/>
          </w:tcPr>
          <w:p w:rsidR="001C31B1" w:rsidRDefault="002B45FD">
            <w:pPr>
              <w:pStyle w:val="ConsPlusNormal"/>
              <w:jc w:val="center"/>
              <w:rPr>
                <w:rFonts w:ascii="Times New Roman" w:hAnsi="Times New Roman"/>
                <w:sz w:val="28"/>
                <w:szCs w:val="28"/>
              </w:rPr>
            </w:pPr>
            <w:r>
              <w:rPr>
                <w:rFonts w:ascii="Times New Roman" w:hAnsi="Times New Roman"/>
                <w:sz w:val="28"/>
                <w:szCs w:val="28"/>
              </w:rPr>
              <w:t>-</w:t>
            </w:r>
          </w:p>
        </w:tc>
        <w:tc>
          <w:tcPr>
            <w:tcW w:w="582" w:type="dxa"/>
          </w:tcPr>
          <w:p w:rsidR="001C31B1" w:rsidRDefault="002B45FD">
            <w:pPr>
              <w:pStyle w:val="ConsPlusNormal"/>
              <w:jc w:val="center"/>
              <w:rPr>
                <w:rFonts w:ascii="Times New Roman" w:hAnsi="Times New Roman"/>
                <w:sz w:val="28"/>
                <w:szCs w:val="28"/>
              </w:rPr>
            </w:pPr>
            <w:r>
              <w:rPr>
                <w:rFonts w:ascii="Times New Roman" w:hAnsi="Times New Roman"/>
                <w:sz w:val="28"/>
                <w:szCs w:val="28"/>
              </w:rPr>
              <w:t>-</w:t>
            </w:r>
          </w:p>
        </w:tc>
        <w:tc>
          <w:tcPr>
            <w:tcW w:w="1092" w:type="dxa"/>
          </w:tcPr>
          <w:p w:rsidR="001C31B1" w:rsidRDefault="001C31B1">
            <w:pPr>
              <w:pStyle w:val="ConsPlusNormal"/>
              <w:rPr>
                <w:rFonts w:ascii="Times New Roman" w:hAnsi="Times New Roman"/>
                <w:sz w:val="28"/>
                <w:szCs w:val="28"/>
              </w:rPr>
            </w:pPr>
          </w:p>
        </w:tc>
      </w:tr>
    </w:tbl>
    <w:p w:rsidR="001C31B1" w:rsidRDefault="002B45FD">
      <w:pPr>
        <w:pStyle w:val="ConsPlusNonformat"/>
        <w:jc w:val="both"/>
        <w:rPr>
          <w:rFonts w:ascii="Times New Roman" w:hAnsi="Times New Roman"/>
          <w:sz w:val="28"/>
          <w:szCs w:val="28"/>
        </w:rPr>
      </w:pPr>
      <w:r>
        <w:rPr>
          <w:rFonts w:ascii="Times New Roman" w:hAnsi="Times New Roman"/>
          <w:sz w:val="28"/>
          <w:szCs w:val="28"/>
        </w:rPr>
        <w:t xml:space="preserve">    &lt;*&gt; Средний заработок за год исчисляется в соответствии с трудовым законодательством Российской Федерации</w:t>
      </w:r>
    </w:p>
    <w:p w:rsidR="001C31B1" w:rsidRDefault="001C31B1">
      <w:pPr>
        <w:pStyle w:val="ConsPlusNonformat"/>
        <w:jc w:val="both"/>
        <w:rPr>
          <w:rFonts w:ascii="Times New Roman" w:hAnsi="Times New Roman"/>
          <w:sz w:val="28"/>
          <w:szCs w:val="28"/>
        </w:rPr>
      </w:pPr>
    </w:p>
    <w:p w:rsidR="001C31B1" w:rsidRDefault="002B45FD">
      <w:pPr>
        <w:pStyle w:val="ConsPlusNonformat"/>
        <w:jc w:val="both"/>
        <w:rPr>
          <w:rFonts w:ascii="Times New Roman" w:hAnsi="Times New Roman"/>
          <w:sz w:val="28"/>
          <w:szCs w:val="28"/>
        </w:rPr>
      </w:pPr>
      <w:r>
        <w:rPr>
          <w:rFonts w:ascii="Times New Roman" w:hAnsi="Times New Roman"/>
          <w:sz w:val="28"/>
          <w:szCs w:val="28"/>
        </w:rPr>
        <w:t>Сумма, указанная в графе 3 строки I, исчисляется по формуле:</w:t>
      </w:r>
    </w:p>
    <w:p w:rsidR="001C31B1" w:rsidRDefault="002B45FD">
      <w:pPr>
        <w:pStyle w:val="ConsPlusNonformat"/>
        <w:jc w:val="both"/>
        <w:rPr>
          <w:rFonts w:ascii="Times New Roman" w:hAnsi="Times New Roman"/>
          <w:sz w:val="28"/>
          <w:szCs w:val="28"/>
        </w:rPr>
      </w:pPr>
      <w:r>
        <w:rPr>
          <w:rFonts w:ascii="Times New Roman" w:hAnsi="Times New Roman"/>
          <w:sz w:val="28"/>
          <w:szCs w:val="28"/>
        </w:rPr>
        <w:t>М/Ф * НРВ + Е, где</w:t>
      </w:r>
    </w:p>
    <w:p w:rsidR="001C31B1" w:rsidRDefault="002B45FD">
      <w:pPr>
        <w:pStyle w:val="ConsPlusNonformat"/>
        <w:jc w:val="both"/>
        <w:rPr>
          <w:rFonts w:ascii="Times New Roman" w:hAnsi="Times New Roman"/>
          <w:sz w:val="28"/>
          <w:szCs w:val="28"/>
        </w:rPr>
      </w:pPr>
      <w:r>
        <w:rPr>
          <w:rFonts w:ascii="Times New Roman" w:hAnsi="Times New Roman"/>
          <w:sz w:val="28"/>
          <w:szCs w:val="28"/>
        </w:rPr>
        <w:t>М - сумма строк 1-3, 7, 8 графы 3</w:t>
      </w:r>
    </w:p>
    <w:p w:rsidR="001C31B1" w:rsidRDefault="002B45FD">
      <w:pPr>
        <w:pStyle w:val="ConsPlusNonformat"/>
        <w:jc w:val="both"/>
        <w:rPr>
          <w:rFonts w:ascii="Times New Roman" w:hAnsi="Times New Roman"/>
          <w:sz w:val="28"/>
          <w:szCs w:val="28"/>
        </w:rPr>
      </w:pPr>
      <w:r>
        <w:rPr>
          <w:rFonts w:ascii="Times New Roman" w:hAnsi="Times New Roman"/>
          <w:sz w:val="28"/>
          <w:szCs w:val="28"/>
        </w:rPr>
        <w:t>Ф - фактически отработанное время за 12 месяцев</w:t>
      </w:r>
    </w:p>
    <w:p w:rsidR="001C31B1" w:rsidRDefault="002B45FD">
      <w:pPr>
        <w:pStyle w:val="ConsPlusNonformat"/>
        <w:jc w:val="both"/>
        <w:rPr>
          <w:rFonts w:ascii="Times New Roman" w:hAnsi="Times New Roman"/>
          <w:sz w:val="28"/>
          <w:szCs w:val="28"/>
        </w:rPr>
      </w:pPr>
      <w:r>
        <w:rPr>
          <w:rFonts w:ascii="Times New Roman" w:hAnsi="Times New Roman"/>
          <w:sz w:val="28"/>
          <w:szCs w:val="28"/>
        </w:rPr>
        <w:t>НРВ - норма рабочего времени за 12 месяцев</w:t>
      </w:r>
    </w:p>
    <w:p w:rsidR="001C31B1" w:rsidRDefault="002B45FD">
      <w:pPr>
        <w:pStyle w:val="ConsPlusNonformat"/>
        <w:jc w:val="both"/>
        <w:rPr>
          <w:rFonts w:ascii="Times New Roman" w:hAnsi="Times New Roman"/>
          <w:sz w:val="28"/>
          <w:szCs w:val="28"/>
        </w:rPr>
      </w:pPr>
      <w:r>
        <w:rPr>
          <w:rFonts w:ascii="Times New Roman" w:hAnsi="Times New Roman"/>
          <w:sz w:val="28"/>
          <w:szCs w:val="28"/>
        </w:rPr>
        <w:t>Е - сумма строк 4-6, 9 графы 3</w:t>
      </w:r>
    </w:p>
    <w:p w:rsidR="001C31B1" w:rsidRDefault="001C31B1">
      <w:pPr>
        <w:pStyle w:val="ConsPlusNonformat"/>
        <w:jc w:val="both"/>
        <w:rPr>
          <w:rFonts w:ascii="Times New Roman" w:hAnsi="Times New Roman"/>
          <w:sz w:val="28"/>
          <w:szCs w:val="28"/>
        </w:rPr>
      </w:pPr>
    </w:p>
    <w:p w:rsidR="001C31B1" w:rsidRDefault="002B45FD">
      <w:pPr>
        <w:pStyle w:val="ConsPlusNonformat"/>
        <w:jc w:val="both"/>
        <w:rPr>
          <w:rFonts w:ascii="Times New Roman" w:hAnsi="Times New Roman"/>
          <w:sz w:val="28"/>
          <w:szCs w:val="28"/>
        </w:rPr>
      </w:pPr>
      <w:r>
        <w:rPr>
          <w:rFonts w:ascii="Times New Roman" w:hAnsi="Times New Roman"/>
          <w:sz w:val="28"/>
          <w:szCs w:val="28"/>
        </w:rPr>
        <w:t>В строках 1-4, 6-9 графы 3 указываются фактически начисленные суммы за 12 месяцев, в строке 5 графы 3 указывается последняя начисленная единовременная выплата при предоставлении ежегодного оплачиваемого отпуска независимо от времени ее начисления.</w:t>
      </w:r>
    </w:p>
    <w:p w:rsidR="001C31B1" w:rsidRDefault="001C31B1">
      <w:pPr>
        <w:pStyle w:val="ConsPlusNonformat"/>
        <w:jc w:val="both"/>
        <w:rPr>
          <w:rFonts w:ascii="Times New Roman" w:hAnsi="Times New Roman"/>
          <w:sz w:val="28"/>
          <w:szCs w:val="28"/>
        </w:rPr>
      </w:pPr>
    </w:p>
    <w:p w:rsidR="001C31B1" w:rsidRDefault="001C31B1">
      <w:pPr>
        <w:pStyle w:val="ConsPlusNonformat"/>
        <w:jc w:val="both"/>
        <w:rPr>
          <w:rFonts w:ascii="Times New Roman" w:hAnsi="Times New Roman"/>
          <w:sz w:val="28"/>
          <w:szCs w:val="28"/>
        </w:rPr>
      </w:pPr>
    </w:p>
    <w:p w:rsidR="001C31B1" w:rsidRDefault="001C31B1">
      <w:pPr>
        <w:pStyle w:val="ConsPlusNonformat"/>
        <w:jc w:val="both"/>
        <w:rPr>
          <w:rFonts w:ascii="Times New Roman" w:hAnsi="Times New Roman"/>
          <w:sz w:val="28"/>
          <w:szCs w:val="28"/>
        </w:rPr>
      </w:pPr>
    </w:p>
    <w:p w:rsidR="001C31B1" w:rsidRDefault="002B45FD">
      <w:pPr>
        <w:pStyle w:val="ConsPlusNonformat"/>
        <w:jc w:val="both"/>
        <w:rPr>
          <w:rFonts w:ascii="Times New Roman" w:hAnsi="Times New Roman"/>
          <w:sz w:val="28"/>
          <w:szCs w:val="28"/>
        </w:rPr>
      </w:pPr>
      <w:r>
        <w:rPr>
          <w:rFonts w:ascii="Times New Roman" w:hAnsi="Times New Roman"/>
          <w:sz w:val="28"/>
          <w:szCs w:val="28"/>
        </w:rPr>
        <w:t>Руководитель ___________________________________________________</w:t>
      </w:r>
    </w:p>
    <w:p w:rsidR="001C31B1" w:rsidRDefault="002B45FD">
      <w:pPr>
        <w:pStyle w:val="ConsPlusNonformat"/>
        <w:jc w:val="both"/>
        <w:rPr>
          <w:rFonts w:ascii="Times New Roman" w:hAnsi="Times New Roman"/>
          <w:sz w:val="14"/>
          <w:szCs w:val="14"/>
        </w:rPr>
      </w:pPr>
      <w:r>
        <w:rPr>
          <w:rFonts w:ascii="Times New Roman" w:hAnsi="Times New Roman"/>
          <w:sz w:val="28"/>
          <w:szCs w:val="28"/>
        </w:rPr>
        <w:t xml:space="preserve">                                                     </w:t>
      </w:r>
      <w:r>
        <w:rPr>
          <w:rFonts w:ascii="Times New Roman" w:hAnsi="Times New Roman"/>
        </w:rPr>
        <w:t xml:space="preserve">  (подпись, фамилия, инициалы)</w:t>
      </w:r>
    </w:p>
    <w:p w:rsidR="001C31B1" w:rsidRDefault="002B45FD">
      <w:pPr>
        <w:pStyle w:val="ConsPlusNonformat"/>
        <w:jc w:val="both"/>
        <w:rPr>
          <w:rFonts w:ascii="Times New Roman" w:hAnsi="Times New Roman"/>
          <w:sz w:val="28"/>
          <w:szCs w:val="28"/>
        </w:rPr>
      </w:pPr>
      <w:r>
        <w:rPr>
          <w:rFonts w:ascii="Times New Roman" w:hAnsi="Times New Roman"/>
          <w:sz w:val="28"/>
          <w:szCs w:val="28"/>
        </w:rPr>
        <w:t>Главный бухгалтер _______________________________________________</w:t>
      </w:r>
    </w:p>
    <w:p w:rsidR="001C31B1" w:rsidRDefault="002B45FD">
      <w:pPr>
        <w:pStyle w:val="ConsPlusNonformat"/>
        <w:jc w:val="both"/>
        <w:rPr>
          <w:rFonts w:ascii="Times New Roman" w:hAnsi="Times New Roman"/>
          <w:sz w:val="14"/>
          <w:szCs w:val="14"/>
        </w:rPr>
      </w:pPr>
      <w:r>
        <w:rPr>
          <w:rFonts w:ascii="Times New Roman" w:hAnsi="Times New Roman"/>
          <w:sz w:val="28"/>
          <w:szCs w:val="28"/>
        </w:rPr>
        <w:t xml:space="preserve">                                                       </w:t>
      </w:r>
      <w:r>
        <w:rPr>
          <w:rFonts w:ascii="Times New Roman" w:hAnsi="Times New Roman"/>
        </w:rPr>
        <w:t xml:space="preserve"> (подпись, фамилия, инициалы)</w:t>
      </w:r>
    </w:p>
    <w:p w:rsidR="001C31B1" w:rsidRDefault="002B45FD">
      <w:pPr>
        <w:pStyle w:val="ConsPlusNonformat"/>
        <w:jc w:val="both"/>
        <w:rPr>
          <w:rFonts w:ascii="Times New Roman" w:hAnsi="Times New Roman"/>
          <w:sz w:val="28"/>
          <w:szCs w:val="28"/>
        </w:rPr>
      </w:pPr>
      <w:r>
        <w:rPr>
          <w:rFonts w:ascii="Times New Roman" w:hAnsi="Times New Roman"/>
          <w:sz w:val="28"/>
          <w:szCs w:val="28"/>
        </w:rPr>
        <w:t>Дата выдачи _____________________________</w:t>
      </w:r>
    </w:p>
    <w:p w:rsidR="001C31B1" w:rsidRDefault="002B45FD">
      <w:pPr>
        <w:pStyle w:val="ConsPlusNonformat"/>
        <w:jc w:val="both"/>
        <w:rPr>
          <w:rFonts w:ascii="Times New Roman" w:hAnsi="Times New Roman"/>
          <w:sz w:val="14"/>
          <w:szCs w:val="14"/>
        </w:rPr>
      </w:pPr>
      <w:r>
        <w:rPr>
          <w:rFonts w:ascii="Times New Roman" w:hAnsi="Times New Roman"/>
          <w:sz w:val="28"/>
          <w:szCs w:val="28"/>
        </w:rPr>
        <w:t xml:space="preserve">            </w:t>
      </w:r>
      <w:r>
        <w:rPr>
          <w:rFonts w:ascii="Times New Roman" w:hAnsi="Times New Roman"/>
        </w:rPr>
        <w:t xml:space="preserve">                                  (число, месяц, год)</w:t>
      </w:r>
    </w:p>
    <w:p w:rsidR="001C31B1" w:rsidRDefault="001C31B1">
      <w:pPr>
        <w:pStyle w:val="ConsPlusNonformat"/>
        <w:jc w:val="both"/>
        <w:rPr>
          <w:rFonts w:ascii="Times New Roman" w:hAnsi="Times New Roman"/>
          <w:sz w:val="14"/>
          <w:szCs w:val="14"/>
        </w:rPr>
      </w:pPr>
    </w:p>
    <w:p w:rsidR="001C31B1" w:rsidRDefault="002B45FD">
      <w:pPr>
        <w:pStyle w:val="ConsPlusNonformat"/>
        <w:jc w:val="both"/>
        <w:rPr>
          <w:rFonts w:ascii="Times New Roman" w:hAnsi="Times New Roman"/>
          <w:sz w:val="28"/>
          <w:szCs w:val="28"/>
        </w:rPr>
      </w:pPr>
      <w:r>
        <w:rPr>
          <w:rFonts w:ascii="Times New Roman" w:hAnsi="Times New Roman"/>
          <w:sz w:val="28"/>
          <w:szCs w:val="28"/>
        </w:rPr>
        <w:t>М.П.</w:t>
      </w:r>
      <w:r>
        <w:rPr>
          <w:rFonts w:ascii="Times New Roman" w:hAnsi="Times New Roman"/>
          <w:sz w:val="28"/>
          <w:szCs w:val="28"/>
        </w:rPr>
        <w:br w:type="page" w:clear="all"/>
      </w:r>
    </w:p>
    <w:p w:rsidR="001C31B1" w:rsidRDefault="002B45FD">
      <w:pPr>
        <w:pStyle w:val="ConsPlusNonformat"/>
        <w:ind w:left="5102"/>
        <w:jc w:val="both"/>
        <w:rPr>
          <w:rFonts w:ascii="Times New Roman" w:hAnsi="Times New Roman"/>
          <w:sz w:val="28"/>
          <w:szCs w:val="28"/>
        </w:rPr>
      </w:pPr>
      <w:r>
        <w:rPr>
          <w:rFonts w:ascii="Times New Roman" w:hAnsi="Times New Roman"/>
          <w:sz w:val="28"/>
          <w:szCs w:val="28"/>
        </w:rPr>
        <w:t>Приложение 4 к Порядку назначения, выплаты, перерасчета и индексации пенсии за выслугу лет лицам, замещавшим муниципальные должности и должности муниципальной службы в органах местного самоуправления города Нижневартовска</w:t>
      </w:r>
    </w:p>
    <w:p w:rsidR="001C31B1" w:rsidRDefault="001C31B1">
      <w:pPr>
        <w:pStyle w:val="ConsPlusNormal"/>
        <w:spacing w:after="1"/>
        <w:ind w:left="5669"/>
        <w:rPr>
          <w:rFonts w:ascii="Times New Roman" w:hAnsi="Times New Roman"/>
          <w:sz w:val="28"/>
          <w:szCs w:val="28"/>
        </w:rPr>
      </w:pPr>
    </w:p>
    <w:p w:rsidR="001C31B1" w:rsidRDefault="002B45FD">
      <w:pPr>
        <w:pStyle w:val="ConsPlusNonformat"/>
        <w:jc w:val="center"/>
        <w:rPr>
          <w:rFonts w:ascii="Times New Roman" w:hAnsi="Times New Roman"/>
          <w:sz w:val="28"/>
          <w:szCs w:val="28"/>
        </w:rPr>
      </w:pPr>
      <w:bookmarkStart w:id="3" w:name="P714"/>
      <w:bookmarkEnd w:id="3"/>
      <w:r>
        <w:rPr>
          <w:rFonts w:ascii="Times New Roman" w:hAnsi="Times New Roman"/>
          <w:sz w:val="28"/>
          <w:szCs w:val="28"/>
        </w:rPr>
        <w:t>Справка</w:t>
      </w:r>
    </w:p>
    <w:p w:rsidR="001C31B1" w:rsidRDefault="002B45FD">
      <w:pPr>
        <w:pStyle w:val="ConsPlusNonformat"/>
        <w:jc w:val="center"/>
        <w:rPr>
          <w:rFonts w:ascii="Times New Roman" w:hAnsi="Times New Roman"/>
          <w:sz w:val="28"/>
          <w:szCs w:val="28"/>
        </w:rPr>
      </w:pPr>
      <w:r>
        <w:rPr>
          <w:rFonts w:ascii="Times New Roman" w:hAnsi="Times New Roman"/>
          <w:sz w:val="28"/>
          <w:szCs w:val="28"/>
        </w:rPr>
        <w:t>о размере среднемесячного заработка лица, замещавшего</w:t>
      </w:r>
    </w:p>
    <w:p w:rsidR="001C31B1" w:rsidRDefault="002B45FD">
      <w:pPr>
        <w:pStyle w:val="ConsPlusNonformat"/>
        <w:jc w:val="center"/>
        <w:rPr>
          <w:rFonts w:ascii="Times New Roman" w:hAnsi="Times New Roman"/>
          <w:sz w:val="28"/>
          <w:szCs w:val="28"/>
        </w:rPr>
      </w:pPr>
      <w:r>
        <w:rPr>
          <w:rFonts w:ascii="Times New Roman" w:hAnsi="Times New Roman"/>
          <w:sz w:val="28"/>
          <w:szCs w:val="28"/>
        </w:rPr>
        <w:t>должность муниципальной службы</w:t>
      </w:r>
    </w:p>
    <w:p w:rsidR="001C31B1" w:rsidRDefault="001C31B1">
      <w:pPr>
        <w:pStyle w:val="ConsPlusNonformat"/>
        <w:jc w:val="both"/>
        <w:rPr>
          <w:rFonts w:ascii="Times New Roman" w:hAnsi="Times New Roman"/>
          <w:sz w:val="28"/>
          <w:szCs w:val="28"/>
        </w:rPr>
      </w:pPr>
    </w:p>
    <w:p w:rsidR="001C31B1" w:rsidRDefault="002B45FD">
      <w:pPr>
        <w:pStyle w:val="ConsPlusNonformat"/>
        <w:jc w:val="both"/>
        <w:rPr>
          <w:rFonts w:ascii="Times New Roman" w:hAnsi="Times New Roman"/>
          <w:sz w:val="28"/>
          <w:szCs w:val="28"/>
        </w:rPr>
      </w:pPr>
      <w:r>
        <w:rPr>
          <w:rFonts w:ascii="Times New Roman" w:hAnsi="Times New Roman"/>
          <w:sz w:val="28"/>
          <w:szCs w:val="28"/>
        </w:rPr>
        <w:t>Среднемесячный заработок</w:t>
      </w:r>
      <w:r w:rsidR="008A7C1A">
        <w:rPr>
          <w:rFonts w:ascii="Times New Roman" w:hAnsi="Times New Roman"/>
          <w:sz w:val="28"/>
          <w:szCs w:val="28"/>
        </w:rPr>
        <w:t xml:space="preserve"> лица, замещавшего должность муниципальной службы </w:t>
      </w:r>
      <w:r>
        <w:rPr>
          <w:rFonts w:ascii="Times New Roman" w:hAnsi="Times New Roman"/>
          <w:sz w:val="28"/>
          <w:szCs w:val="28"/>
        </w:rPr>
        <w:t>________________________________________________</w:t>
      </w:r>
      <w:r w:rsidR="008A7C1A">
        <w:rPr>
          <w:rFonts w:ascii="Times New Roman" w:hAnsi="Times New Roman"/>
          <w:sz w:val="28"/>
          <w:szCs w:val="28"/>
        </w:rPr>
        <w:t>____________________</w:t>
      </w:r>
      <w:r>
        <w:rPr>
          <w:rFonts w:ascii="Times New Roman" w:hAnsi="Times New Roman"/>
          <w:sz w:val="28"/>
          <w:szCs w:val="28"/>
        </w:rPr>
        <w:t>,</w:t>
      </w:r>
    </w:p>
    <w:p w:rsidR="001C31B1" w:rsidRDefault="002B45FD">
      <w:pPr>
        <w:pStyle w:val="ConsPlusNonformat"/>
        <w:jc w:val="both"/>
        <w:rPr>
          <w:rFonts w:ascii="Times New Roman" w:hAnsi="Times New Roman"/>
          <w:sz w:val="14"/>
          <w:szCs w:val="14"/>
        </w:rPr>
      </w:pPr>
      <w:r>
        <w:rPr>
          <w:rFonts w:ascii="Times New Roman" w:hAnsi="Times New Roman"/>
          <w:sz w:val="28"/>
          <w:szCs w:val="28"/>
        </w:rPr>
        <w:t xml:space="preserve">                                                     </w:t>
      </w:r>
      <w:r>
        <w:rPr>
          <w:rFonts w:ascii="Times New Roman" w:hAnsi="Times New Roman"/>
        </w:rPr>
        <w:t xml:space="preserve">         (Ф.И.О. (последнее - при наличии) полностью)</w:t>
      </w:r>
    </w:p>
    <w:p w:rsidR="001C31B1" w:rsidRDefault="002B45FD">
      <w:pPr>
        <w:pStyle w:val="ConsPlusNonformat"/>
        <w:jc w:val="both"/>
        <w:rPr>
          <w:rFonts w:ascii="Times New Roman" w:hAnsi="Times New Roman"/>
          <w:sz w:val="28"/>
          <w:szCs w:val="28"/>
        </w:rPr>
      </w:pPr>
      <w:r>
        <w:rPr>
          <w:rFonts w:ascii="Times New Roman" w:hAnsi="Times New Roman"/>
          <w:sz w:val="28"/>
          <w:szCs w:val="28"/>
        </w:rPr>
        <w:t>____________________________________________________________________</w:t>
      </w:r>
      <w:r w:rsidR="008A7C1A">
        <w:rPr>
          <w:rFonts w:ascii="Times New Roman" w:hAnsi="Times New Roman"/>
          <w:sz w:val="28"/>
          <w:szCs w:val="28"/>
        </w:rPr>
        <w:t>.</w:t>
      </w:r>
    </w:p>
    <w:p w:rsidR="001C31B1" w:rsidRDefault="002B45FD" w:rsidP="008A7C1A">
      <w:pPr>
        <w:pStyle w:val="ConsPlusNonformat"/>
        <w:jc w:val="center"/>
        <w:rPr>
          <w:rFonts w:ascii="Times New Roman" w:hAnsi="Times New Roman"/>
          <w:sz w:val="14"/>
          <w:szCs w:val="14"/>
        </w:rPr>
      </w:pPr>
      <w:r>
        <w:rPr>
          <w:rFonts w:ascii="Times New Roman" w:hAnsi="Times New Roman"/>
        </w:rPr>
        <w:t>(название должности, подразделение)</w:t>
      </w:r>
    </w:p>
    <w:p w:rsidR="001C31B1" w:rsidRDefault="002B45FD">
      <w:pPr>
        <w:pStyle w:val="ConsPlusNonformat"/>
        <w:jc w:val="both"/>
        <w:rPr>
          <w:rFonts w:ascii="Times New Roman" w:hAnsi="Times New Roman"/>
          <w:sz w:val="28"/>
          <w:szCs w:val="28"/>
        </w:rPr>
      </w:pPr>
      <w:r>
        <w:rPr>
          <w:rFonts w:ascii="Times New Roman" w:hAnsi="Times New Roman"/>
          <w:sz w:val="28"/>
          <w:szCs w:val="28"/>
        </w:rPr>
        <w:t>за период с _____________________ по ___________________ составлял:</w:t>
      </w:r>
    </w:p>
    <w:p w:rsidR="001C31B1" w:rsidRDefault="001C31B1">
      <w:pPr>
        <w:pStyle w:val="ConsPlusNormal"/>
        <w:ind w:firstLine="540"/>
        <w:jc w:val="both"/>
        <w:rPr>
          <w:rFonts w:ascii="Times New Roman" w:hAnsi="Times New Roman"/>
          <w:sz w:val="28"/>
          <w:szCs w:val="28"/>
        </w:rPr>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8"/>
        <w:gridCol w:w="6520"/>
        <w:gridCol w:w="1418"/>
        <w:gridCol w:w="567"/>
        <w:gridCol w:w="1276"/>
      </w:tblGrid>
      <w:tr w:rsidR="001C31B1" w:rsidTr="00545DFF">
        <w:tc>
          <w:tcPr>
            <w:tcW w:w="568" w:type="dxa"/>
            <w:vMerge w:val="restart"/>
          </w:tcPr>
          <w:p w:rsidR="001C31B1" w:rsidRDefault="002B45FD">
            <w:pPr>
              <w:pStyle w:val="ConsPlusNormal"/>
              <w:jc w:val="center"/>
              <w:rPr>
                <w:rFonts w:ascii="Times New Roman" w:hAnsi="Times New Roman"/>
                <w:sz w:val="28"/>
                <w:szCs w:val="28"/>
              </w:rPr>
            </w:pPr>
            <w:r>
              <w:rPr>
                <w:rFonts w:ascii="Times New Roman" w:hAnsi="Times New Roman"/>
                <w:sz w:val="28"/>
                <w:szCs w:val="28"/>
              </w:rPr>
              <w:t>№ п/п</w:t>
            </w:r>
          </w:p>
        </w:tc>
        <w:tc>
          <w:tcPr>
            <w:tcW w:w="6520" w:type="dxa"/>
            <w:vMerge w:val="restart"/>
          </w:tcPr>
          <w:p w:rsidR="001C31B1" w:rsidRDefault="002B45FD">
            <w:pPr>
              <w:pStyle w:val="ConsPlusNormal"/>
              <w:jc w:val="center"/>
              <w:rPr>
                <w:rFonts w:ascii="Times New Roman" w:hAnsi="Times New Roman"/>
                <w:sz w:val="28"/>
                <w:szCs w:val="28"/>
              </w:rPr>
            </w:pPr>
            <w:r>
              <w:rPr>
                <w:rFonts w:ascii="Times New Roman" w:hAnsi="Times New Roman"/>
                <w:sz w:val="28"/>
                <w:szCs w:val="28"/>
              </w:rPr>
              <w:t>Состав среднемесячного заработка</w:t>
            </w:r>
          </w:p>
        </w:tc>
        <w:tc>
          <w:tcPr>
            <w:tcW w:w="1418" w:type="dxa"/>
            <w:vMerge w:val="restart"/>
          </w:tcPr>
          <w:p w:rsidR="001C31B1" w:rsidRDefault="002B45FD">
            <w:pPr>
              <w:pStyle w:val="ConsPlusNormal"/>
              <w:jc w:val="center"/>
              <w:rPr>
                <w:rFonts w:ascii="Times New Roman" w:hAnsi="Times New Roman"/>
                <w:sz w:val="28"/>
                <w:szCs w:val="28"/>
              </w:rPr>
            </w:pPr>
            <w:r>
              <w:rPr>
                <w:rFonts w:ascii="Times New Roman" w:hAnsi="Times New Roman"/>
                <w:sz w:val="28"/>
                <w:szCs w:val="28"/>
              </w:rPr>
              <w:t xml:space="preserve">Средний заработок за год* </w:t>
            </w:r>
            <w:r w:rsidR="00545DFF">
              <w:rPr>
                <w:rFonts w:ascii="Times New Roman" w:hAnsi="Times New Roman"/>
                <w:sz w:val="28"/>
                <w:szCs w:val="28"/>
              </w:rPr>
              <w:t xml:space="preserve">            </w:t>
            </w:r>
            <w:r>
              <w:rPr>
                <w:rFonts w:ascii="Times New Roman" w:hAnsi="Times New Roman"/>
                <w:sz w:val="28"/>
                <w:szCs w:val="28"/>
              </w:rPr>
              <w:t>(в рублях, копейках)</w:t>
            </w:r>
          </w:p>
        </w:tc>
        <w:tc>
          <w:tcPr>
            <w:tcW w:w="1843" w:type="dxa"/>
            <w:gridSpan w:val="2"/>
          </w:tcPr>
          <w:p w:rsidR="001C31B1" w:rsidRDefault="002B45FD">
            <w:pPr>
              <w:pStyle w:val="ConsPlusNormal"/>
              <w:jc w:val="center"/>
              <w:rPr>
                <w:rFonts w:ascii="Times New Roman" w:hAnsi="Times New Roman"/>
                <w:sz w:val="28"/>
                <w:szCs w:val="28"/>
              </w:rPr>
            </w:pPr>
            <w:r>
              <w:rPr>
                <w:rFonts w:ascii="Times New Roman" w:hAnsi="Times New Roman"/>
                <w:sz w:val="28"/>
                <w:szCs w:val="28"/>
              </w:rPr>
              <w:t xml:space="preserve">Месячное денежное содержание </w:t>
            </w:r>
          </w:p>
        </w:tc>
      </w:tr>
      <w:tr w:rsidR="001C31B1" w:rsidTr="00545DFF">
        <w:trPr>
          <w:trHeight w:val="673"/>
        </w:trPr>
        <w:tc>
          <w:tcPr>
            <w:tcW w:w="568" w:type="dxa"/>
            <w:vMerge/>
          </w:tcPr>
          <w:p w:rsidR="001C31B1" w:rsidRDefault="001C31B1">
            <w:pPr>
              <w:pStyle w:val="ConsPlusNormal"/>
              <w:rPr>
                <w:rFonts w:ascii="Times New Roman" w:hAnsi="Times New Roman"/>
                <w:sz w:val="28"/>
                <w:szCs w:val="28"/>
              </w:rPr>
            </w:pPr>
          </w:p>
        </w:tc>
        <w:tc>
          <w:tcPr>
            <w:tcW w:w="6520" w:type="dxa"/>
            <w:vMerge/>
          </w:tcPr>
          <w:p w:rsidR="001C31B1" w:rsidRDefault="001C31B1">
            <w:pPr>
              <w:pStyle w:val="ConsPlusNormal"/>
              <w:rPr>
                <w:rFonts w:ascii="Times New Roman" w:hAnsi="Times New Roman"/>
                <w:sz w:val="28"/>
                <w:szCs w:val="28"/>
              </w:rPr>
            </w:pPr>
          </w:p>
        </w:tc>
        <w:tc>
          <w:tcPr>
            <w:tcW w:w="1418" w:type="dxa"/>
            <w:vMerge/>
          </w:tcPr>
          <w:p w:rsidR="001C31B1" w:rsidRDefault="001C31B1">
            <w:pPr>
              <w:pStyle w:val="ConsPlusNormal"/>
              <w:rPr>
                <w:rFonts w:ascii="Times New Roman" w:hAnsi="Times New Roman"/>
                <w:sz w:val="28"/>
                <w:szCs w:val="28"/>
              </w:rPr>
            </w:pPr>
          </w:p>
        </w:tc>
        <w:tc>
          <w:tcPr>
            <w:tcW w:w="567" w:type="dxa"/>
          </w:tcPr>
          <w:p w:rsidR="001C31B1" w:rsidRDefault="002B45FD">
            <w:pPr>
              <w:pStyle w:val="ConsPlusNormal"/>
              <w:jc w:val="center"/>
              <w:rPr>
                <w:rFonts w:ascii="Times New Roman" w:hAnsi="Times New Roman"/>
                <w:sz w:val="28"/>
                <w:szCs w:val="28"/>
              </w:rPr>
            </w:pPr>
            <w:r>
              <w:rPr>
                <w:rFonts w:ascii="Times New Roman" w:hAnsi="Times New Roman"/>
                <w:sz w:val="28"/>
                <w:szCs w:val="28"/>
              </w:rPr>
              <w:t>в %</w:t>
            </w:r>
          </w:p>
        </w:tc>
        <w:tc>
          <w:tcPr>
            <w:tcW w:w="1276" w:type="dxa"/>
          </w:tcPr>
          <w:p w:rsidR="001C31B1" w:rsidRDefault="002B45FD">
            <w:pPr>
              <w:pStyle w:val="ConsPlusNormal"/>
              <w:jc w:val="center"/>
              <w:rPr>
                <w:rFonts w:ascii="Times New Roman" w:hAnsi="Times New Roman"/>
                <w:sz w:val="28"/>
                <w:szCs w:val="28"/>
              </w:rPr>
            </w:pPr>
            <w:r>
              <w:rPr>
                <w:rFonts w:ascii="Times New Roman" w:hAnsi="Times New Roman"/>
                <w:sz w:val="28"/>
                <w:szCs w:val="28"/>
              </w:rPr>
              <w:t>в рублях, копейках</w:t>
            </w:r>
          </w:p>
        </w:tc>
      </w:tr>
      <w:tr w:rsidR="001C31B1" w:rsidTr="00545DFF">
        <w:trPr>
          <w:trHeight w:val="311"/>
        </w:trPr>
        <w:tc>
          <w:tcPr>
            <w:tcW w:w="568" w:type="dxa"/>
          </w:tcPr>
          <w:p w:rsidR="001C31B1" w:rsidRDefault="002B45FD">
            <w:pPr>
              <w:pStyle w:val="ConsPlusNormal"/>
              <w:jc w:val="center"/>
              <w:rPr>
                <w:rFonts w:ascii="Times New Roman" w:hAnsi="Times New Roman"/>
                <w:sz w:val="28"/>
                <w:szCs w:val="28"/>
              </w:rPr>
            </w:pPr>
            <w:r>
              <w:rPr>
                <w:rFonts w:ascii="Times New Roman" w:hAnsi="Times New Roman"/>
                <w:sz w:val="28"/>
                <w:szCs w:val="28"/>
              </w:rPr>
              <w:t>1</w:t>
            </w:r>
          </w:p>
        </w:tc>
        <w:tc>
          <w:tcPr>
            <w:tcW w:w="6520" w:type="dxa"/>
          </w:tcPr>
          <w:p w:rsidR="001C31B1" w:rsidRDefault="002B45FD">
            <w:pPr>
              <w:pStyle w:val="ConsPlusNormal"/>
              <w:jc w:val="center"/>
              <w:rPr>
                <w:rFonts w:ascii="Times New Roman" w:hAnsi="Times New Roman"/>
                <w:sz w:val="28"/>
                <w:szCs w:val="28"/>
              </w:rPr>
            </w:pPr>
            <w:r>
              <w:rPr>
                <w:rFonts w:ascii="Times New Roman" w:hAnsi="Times New Roman"/>
                <w:sz w:val="28"/>
                <w:szCs w:val="28"/>
              </w:rPr>
              <w:t>2</w:t>
            </w:r>
          </w:p>
        </w:tc>
        <w:tc>
          <w:tcPr>
            <w:tcW w:w="1418" w:type="dxa"/>
          </w:tcPr>
          <w:p w:rsidR="001C31B1" w:rsidRDefault="002B45FD">
            <w:pPr>
              <w:pStyle w:val="ConsPlusNormal"/>
              <w:jc w:val="center"/>
              <w:rPr>
                <w:rFonts w:ascii="Times New Roman" w:hAnsi="Times New Roman"/>
                <w:sz w:val="28"/>
                <w:szCs w:val="28"/>
              </w:rPr>
            </w:pPr>
            <w:r>
              <w:rPr>
                <w:rFonts w:ascii="Times New Roman" w:hAnsi="Times New Roman"/>
                <w:sz w:val="28"/>
                <w:szCs w:val="28"/>
              </w:rPr>
              <w:t>3</w:t>
            </w:r>
          </w:p>
        </w:tc>
        <w:tc>
          <w:tcPr>
            <w:tcW w:w="567" w:type="dxa"/>
          </w:tcPr>
          <w:p w:rsidR="001C31B1" w:rsidRDefault="002B45FD">
            <w:pPr>
              <w:pStyle w:val="ConsPlusNormal"/>
              <w:jc w:val="center"/>
              <w:rPr>
                <w:rFonts w:ascii="Times New Roman" w:hAnsi="Times New Roman"/>
                <w:sz w:val="28"/>
                <w:szCs w:val="28"/>
              </w:rPr>
            </w:pPr>
            <w:r>
              <w:rPr>
                <w:rFonts w:ascii="Times New Roman" w:hAnsi="Times New Roman"/>
                <w:sz w:val="28"/>
                <w:szCs w:val="28"/>
              </w:rPr>
              <w:t>4</w:t>
            </w:r>
          </w:p>
        </w:tc>
        <w:tc>
          <w:tcPr>
            <w:tcW w:w="1276" w:type="dxa"/>
          </w:tcPr>
          <w:p w:rsidR="001C31B1" w:rsidRDefault="002B45FD">
            <w:pPr>
              <w:pStyle w:val="ConsPlusNormal"/>
              <w:jc w:val="center"/>
              <w:rPr>
                <w:rFonts w:ascii="Times New Roman" w:hAnsi="Times New Roman"/>
                <w:sz w:val="28"/>
                <w:szCs w:val="28"/>
              </w:rPr>
            </w:pPr>
            <w:r>
              <w:rPr>
                <w:rFonts w:ascii="Times New Roman" w:hAnsi="Times New Roman"/>
                <w:sz w:val="28"/>
                <w:szCs w:val="28"/>
              </w:rPr>
              <w:t>5</w:t>
            </w:r>
          </w:p>
        </w:tc>
      </w:tr>
      <w:tr w:rsidR="001C31B1" w:rsidTr="00545DFF">
        <w:tc>
          <w:tcPr>
            <w:tcW w:w="568" w:type="dxa"/>
          </w:tcPr>
          <w:p w:rsidR="001C31B1" w:rsidRDefault="002B45FD">
            <w:pPr>
              <w:pStyle w:val="ConsPlusNormal"/>
              <w:rPr>
                <w:rFonts w:ascii="Times New Roman" w:hAnsi="Times New Roman"/>
                <w:sz w:val="28"/>
                <w:szCs w:val="28"/>
              </w:rPr>
            </w:pPr>
            <w:r>
              <w:rPr>
                <w:rFonts w:ascii="Times New Roman" w:hAnsi="Times New Roman"/>
                <w:sz w:val="28"/>
                <w:szCs w:val="28"/>
              </w:rPr>
              <w:t>I.</w:t>
            </w:r>
          </w:p>
        </w:tc>
        <w:tc>
          <w:tcPr>
            <w:tcW w:w="6520" w:type="dxa"/>
          </w:tcPr>
          <w:p w:rsidR="001C31B1" w:rsidRDefault="002B45FD">
            <w:pPr>
              <w:pStyle w:val="ConsPlusNormal"/>
              <w:rPr>
                <w:rFonts w:ascii="Times New Roman" w:hAnsi="Times New Roman"/>
                <w:sz w:val="28"/>
                <w:szCs w:val="28"/>
              </w:rPr>
            </w:pPr>
            <w:r>
              <w:rPr>
                <w:rFonts w:ascii="Times New Roman" w:hAnsi="Times New Roman"/>
                <w:sz w:val="28"/>
                <w:szCs w:val="28"/>
              </w:rPr>
              <w:t>ВСЕГО,</w:t>
            </w:r>
          </w:p>
          <w:p w:rsidR="001C31B1" w:rsidRDefault="002B45FD">
            <w:pPr>
              <w:pStyle w:val="ConsPlusNormal"/>
              <w:rPr>
                <w:rFonts w:ascii="Times New Roman" w:hAnsi="Times New Roman"/>
                <w:sz w:val="28"/>
                <w:szCs w:val="28"/>
              </w:rPr>
            </w:pPr>
            <w:r>
              <w:rPr>
                <w:rFonts w:ascii="Times New Roman" w:hAnsi="Times New Roman"/>
                <w:sz w:val="28"/>
                <w:szCs w:val="28"/>
              </w:rPr>
              <w:t>в том числе</w:t>
            </w:r>
          </w:p>
        </w:tc>
        <w:tc>
          <w:tcPr>
            <w:tcW w:w="1418" w:type="dxa"/>
          </w:tcPr>
          <w:p w:rsidR="001C31B1" w:rsidRDefault="001C31B1">
            <w:pPr>
              <w:pStyle w:val="ConsPlusNormal"/>
              <w:jc w:val="center"/>
              <w:rPr>
                <w:rFonts w:ascii="Times New Roman" w:hAnsi="Times New Roman"/>
                <w:sz w:val="28"/>
                <w:szCs w:val="28"/>
              </w:rPr>
            </w:pPr>
          </w:p>
        </w:tc>
        <w:tc>
          <w:tcPr>
            <w:tcW w:w="567" w:type="dxa"/>
          </w:tcPr>
          <w:p w:rsidR="001C31B1" w:rsidRDefault="002B45FD">
            <w:pPr>
              <w:pStyle w:val="ConsPlusNormal"/>
              <w:jc w:val="center"/>
              <w:rPr>
                <w:rFonts w:ascii="Times New Roman" w:hAnsi="Times New Roman"/>
                <w:sz w:val="28"/>
                <w:szCs w:val="28"/>
              </w:rPr>
            </w:pPr>
            <w:r>
              <w:rPr>
                <w:rFonts w:ascii="Times New Roman" w:hAnsi="Times New Roman"/>
                <w:sz w:val="28"/>
                <w:szCs w:val="28"/>
              </w:rPr>
              <w:t>-</w:t>
            </w:r>
          </w:p>
        </w:tc>
        <w:tc>
          <w:tcPr>
            <w:tcW w:w="1276" w:type="dxa"/>
          </w:tcPr>
          <w:p w:rsidR="001C31B1" w:rsidRDefault="001C31B1">
            <w:pPr>
              <w:pStyle w:val="ConsPlusNormal"/>
              <w:jc w:val="center"/>
              <w:rPr>
                <w:rFonts w:ascii="Times New Roman" w:hAnsi="Times New Roman"/>
                <w:sz w:val="28"/>
                <w:szCs w:val="28"/>
              </w:rPr>
            </w:pPr>
          </w:p>
        </w:tc>
      </w:tr>
      <w:tr w:rsidR="001C31B1" w:rsidTr="00545DFF">
        <w:tc>
          <w:tcPr>
            <w:tcW w:w="568" w:type="dxa"/>
          </w:tcPr>
          <w:p w:rsidR="001C31B1" w:rsidRDefault="002B45FD">
            <w:pPr>
              <w:pStyle w:val="ConsPlusNormal"/>
              <w:rPr>
                <w:rFonts w:ascii="Times New Roman" w:hAnsi="Times New Roman"/>
                <w:sz w:val="28"/>
                <w:szCs w:val="28"/>
              </w:rPr>
            </w:pPr>
            <w:r>
              <w:rPr>
                <w:rFonts w:ascii="Times New Roman" w:hAnsi="Times New Roman"/>
                <w:sz w:val="28"/>
                <w:szCs w:val="28"/>
              </w:rPr>
              <w:t>1.</w:t>
            </w:r>
          </w:p>
        </w:tc>
        <w:tc>
          <w:tcPr>
            <w:tcW w:w="6520" w:type="dxa"/>
          </w:tcPr>
          <w:p w:rsidR="001C31B1" w:rsidRDefault="002B45FD">
            <w:pPr>
              <w:pStyle w:val="ConsPlusNormal"/>
              <w:rPr>
                <w:rFonts w:ascii="Times New Roman" w:hAnsi="Times New Roman"/>
                <w:sz w:val="28"/>
                <w:szCs w:val="28"/>
              </w:rPr>
            </w:pPr>
            <w:r>
              <w:rPr>
                <w:rFonts w:ascii="Times New Roman" w:hAnsi="Times New Roman"/>
                <w:sz w:val="28"/>
                <w:szCs w:val="28"/>
              </w:rPr>
              <w:t>Должностной оклад</w:t>
            </w:r>
          </w:p>
        </w:tc>
        <w:tc>
          <w:tcPr>
            <w:tcW w:w="1418" w:type="dxa"/>
          </w:tcPr>
          <w:p w:rsidR="001C31B1" w:rsidRDefault="001C31B1">
            <w:pPr>
              <w:pStyle w:val="ConsPlusNormal"/>
              <w:jc w:val="center"/>
              <w:rPr>
                <w:rFonts w:ascii="Times New Roman" w:hAnsi="Times New Roman"/>
                <w:sz w:val="28"/>
                <w:szCs w:val="28"/>
              </w:rPr>
            </w:pPr>
          </w:p>
        </w:tc>
        <w:tc>
          <w:tcPr>
            <w:tcW w:w="567" w:type="dxa"/>
          </w:tcPr>
          <w:p w:rsidR="001C31B1" w:rsidRDefault="002B45FD">
            <w:pPr>
              <w:pStyle w:val="ConsPlusNormal"/>
              <w:jc w:val="center"/>
              <w:rPr>
                <w:rFonts w:ascii="Times New Roman" w:hAnsi="Times New Roman"/>
                <w:sz w:val="28"/>
                <w:szCs w:val="28"/>
              </w:rPr>
            </w:pPr>
            <w:r>
              <w:rPr>
                <w:rFonts w:ascii="Times New Roman" w:hAnsi="Times New Roman"/>
                <w:sz w:val="28"/>
                <w:szCs w:val="28"/>
              </w:rPr>
              <w:t>-</w:t>
            </w:r>
          </w:p>
        </w:tc>
        <w:tc>
          <w:tcPr>
            <w:tcW w:w="1276" w:type="dxa"/>
          </w:tcPr>
          <w:p w:rsidR="001C31B1" w:rsidRDefault="001C31B1">
            <w:pPr>
              <w:pStyle w:val="ConsPlusNormal"/>
              <w:jc w:val="center"/>
              <w:rPr>
                <w:rFonts w:ascii="Times New Roman" w:hAnsi="Times New Roman"/>
                <w:sz w:val="28"/>
                <w:szCs w:val="28"/>
              </w:rPr>
            </w:pPr>
          </w:p>
        </w:tc>
      </w:tr>
      <w:tr w:rsidR="001C31B1" w:rsidTr="00545DFF">
        <w:tc>
          <w:tcPr>
            <w:tcW w:w="568" w:type="dxa"/>
          </w:tcPr>
          <w:p w:rsidR="001C31B1" w:rsidRDefault="002B45FD">
            <w:pPr>
              <w:pStyle w:val="ConsPlusNormal"/>
              <w:rPr>
                <w:rFonts w:ascii="Times New Roman" w:hAnsi="Times New Roman"/>
                <w:sz w:val="28"/>
                <w:szCs w:val="28"/>
              </w:rPr>
            </w:pPr>
            <w:r>
              <w:rPr>
                <w:rFonts w:ascii="Times New Roman" w:hAnsi="Times New Roman"/>
                <w:sz w:val="28"/>
                <w:szCs w:val="28"/>
              </w:rPr>
              <w:t>2.</w:t>
            </w:r>
          </w:p>
        </w:tc>
        <w:tc>
          <w:tcPr>
            <w:tcW w:w="6520" w:type="dxa"/>
          </w:tcPr>
          <w:p w:rsidR="001C31B1" w:rsidRDefault="002B45FD">
            <w:pPr>
              <w:pStyle w:val="ConsPlusNormal"/>
              <w:rPr>
                <w:rFonts w:ascii="Times New Roman" w:hAnsi="Times New Roman"/>
                <w:sz w:val="28"/>
                <w:szCs w:val="28"/>
              </w:rPr>
            </w:pPr>
            <w:r>
              <w:rPr>
                <w:rFonts w:ascii="Times New Roman" w:hAnsi="Times New Roman"/>
                <w:sz w:val="28"/>
                <w:szCs w:val="28"/>
              </w:rPr>
              <w:t>Ежемесячная надбавка к должностному окладу за классный чин</w:t>
            </w:r>
          </w:p>
        </w:tc>
        <w:tc>
          <w:tcPr>
            <w:tcW w:w="1418" w:type="dxa"/>
          </w:tcPr>
          <w:p w:rsidR="001C31B1" w:rsidRDefault="001C31B1">
            <w:pPr>
              <w:pStyle w:val="ConsPlusNormal"/>
              <w:jc w:val="center"/>
              <w:rPr>
                <w:rFonts w:ascii="Times New Roman" w:hAnsi="Times New Roman"/>
                <w:sz w:val="28"/>
                <w:szCs w:val="28"/>
              </w:rPr>
            </w:pPr>
          </w:p>
        </w:tc>
        <w:tc>
          <w:tcPr>
            <w:tcW w:w="567" w:type="dxa"/>
          </w:tcPr>
          <w:p w:rsidR="001C31B1" w:rsidRDefault="002B45FD">
            <w:pPr>
              <w:pStyle w:val="ConsPlusNormal"/>
              <w:jc w:val="center"/>
              <w:rPr>
                <w:rFonts w:ascii="Times New Roman" w:hAnsi="Times New Roman"/>
                <w:sz w:val="28"/>
                <w:szCs w:val="28"/>
              </w:rPr>
            </w:pPr>
            <w:r>
              <w:rPr>
                <w:rFonts w:ascii="Times New Roman" w:hAnsi="Times New Roman"/>
                <w:sz w:val="28"/>
                <w:szCs w:val="28"/>
              </w:rPr>
              <w:t>-</w:t>
            </w:r>
          </w:p>
        </w:tc>
        <w:tc>
          <w:tcPr>
            <w:tcW w:w="1276" w:type="dxa"/>
          </w:tcPr>
          <w:p w:rsidR="001C31B1" w:rsidRDefault="001C31B1">
            <w:pPr>
              <w:pStyle w:val="ConsPlusNormal"/>
              <w:jc w:val="center"/>
              <w:rPr>
                <w:rFonts w:ascii="Times New Roman" w:hAnsi="Times New Roman"/>
                <w:sz w:val="28"/>
                <w:szCs w:val="28"/>
              </w:rPr>
            </w:pPr>
          </w:p>
        </w:tc>
      </w:tr>
      <w:tr w:rsidR="001C31B1" w:rsidTr="00545DFF">
        <w:tc>
          <w:tcPr>
            <w:tcW w:w="568" w:type="dxa"/>
          </w:tcPr>
          <w:p w:rsidR="001C31B1" w:rsidRDefault="002B45FD">
            <w:pPr>
              <w:pStyle w:val="ConsPlusNormal"/>
              <w:rPr>
                <w:rFonts w:ascii="Times New Roman" w:hAnsi="Times New Roman"/>
                <w:sz w:val="28"/>
                <w:szCs w:val="28"/>
              </w:rPr>
            </w:pPr>
            <w:r>
              <w:rPr>
                <w:rFonts w:ascii="Times New Roman" w:hAnsi="Times New Roman"/>
                <w:sz w:val="28"/>
                <w:szCs w:val="28"/>
              </w:rPr>
              <w:t>3.</w:t>
            </w:r>
          </w:p>
        </w:tc>
        <w:tc>
          <w:tcPr>
            <w:tcW w:w="6520" w:type="dxa"/>
          </w:tcPr>
          <w:p w:rsidR="001C31B1" w:rsidRDefault="002B45FD">
            <w:pPr>
              <w:pStyle w:val="ConsPlusNormal"/>
              <w:rPr>
                <w:rFonts w:ascii="Times New Roman" w:hAnsi="Times New Roman"/>
                <w:sz w:val="28"/>
                <w:szCs w:val="28"/>
              </w:rPr>
            </w:pPr>
            <w:r>
              <w:rPr>
                <w:rFonts w:ascii="Times New Roman" w:hAnsi="Times New Roman"/>
                <w:sz w:val="28"/>
                <w:szCs w:val="28"/>
              </w:rPr>
              <w:t>Ежемесячная надбавка к должностному окладу за выслугу лет</w:t>
            </w:r>
          </w:p>
        </w:tc>
        <w:tc>
          <w:tcPr>
            <w:tcW w:w="1418" w:type="dxa"/>
          </w:tcPr>
          <w:p w:rsidR="001C31B1" w:rsidRDefault="001C31B1">
            <w:pPr>
              <w:pStyle w:val="ConsPlusNormal"/>
              <w:jc w:val="center"/>
              <w:rPr>
                <w:rFonts w:ascii="Times New Roman" w:hAnsi="Times New Roman"/>
                <w:sz w:val="28"/>
                <w:szCs w:val="28"/>
              </w:rPr>
            </w:pPr>
          </w:p>
        </w:tc>
        <w:tc>
          <w:tcPr>
            <w:tcW w:w="567" w:type="dxa"/>
          </w:tcPr>
          <w:p w:rsidR="001C31B1" w:rsidRDefault="001C31B1">
            <w:pPr>
              <w:pStyle w:val="ConsPlusNormal"/>
              <w:jc w:val="center"/>
              <w:rPr>
                <w:rFonts w:ascii="Times New Roman" w:hAnsi="Times New Roman"/>
                <w:sz w:val="28"/>
                <w:szCs w:val="28"/>
              </w:rPr>
            </w:pPr>
          </w:p>
        </w:tc>
        <w:tc>
          <w:tcPr>
            <w:tcW w:w="1276" w:type="dxa"/>
          </w:tcPr>
          <w:p w:rsidR="001C31B1" w:rsidRDefault="001C31B1">
            <w:pPr>
              <w:pStyle w:val="ConsPlusNormal"/>
              <w:jc w:val="center"/>
              <w:rPr>
                <w:rFonts w:ascii="Times New Roman" w:hAnsi="Times New Roman"/>
                <w:sz w:val="28"/>
                <w:szCs w:val="28"/>
              </w:rPr>
            </w:pPr>
          </w:p>
        </w:tc>
      </w:tr>
      <w:tr w:rsidR="001C31B1" w:rsidTr="00545DFF">
        <w:trPr>
          <w:trHeight w:val="633"/>
        </w:trPr>
        <w:tc>
          <w:tcPr>
            <w:tcW w:w="568" w:type="dxa"/>
          </w:tcPr>
          <w:p w:rsidR="001C31B1" w:rsidRDefault="002B45FD">
            <w:pPr>
              <w:pStyle w:val="ConsPlusNormal"/>
              <w:rPr>
                <w:rFonts w:ascii="Times New Roman" w:hAnsi="Times New Roman"/>
                <w:sz w:val="28"/>
                <w:szCs w:val="28"/>
              </w:rPr>
            </w:pPr>
            <w:r>
              <w:rPr>
                <w:rFonts w:ascii="Times New Roman" w:hAnsi="Times New Roman"/>
                <w:sz w:val="28"/>
                <w:szCs w:val="28"/>
              </w:rPr>
              <w:t>4.</w:t>
            </w:r>
          </w:p>
        </w:tc>
        <w:tc>
          <w:tcPr>
            <w:tcW w:w="6520" w:type="dxa"/>
          </w:tcPr>
          <w:p w:rsidR="001C31B1" w:rsidRDefault="002B45FD">
            <w:pPr>
              <w:pStyle w:val="ConsPlusNormal"/>
              <w:rPr>
                <w:rFonts w:ascii="Times New Roman" w:hAnsi="Times New Roman"/>
                <w:sz w:val="28"/>
                <w:szCs w:val="28"/>
              </w:rPr>
            </w:pPr>
            <w:r>
              <w:rPr>
                <w:rFonts w:ascii="Times New Roman" w:hAnsi="Times New Roman"/>
                <w:sz w:val="28"/>
                <w:szCs w:val="28"/>
              </w:rPr>
              <w:t>Ежемесячная надбавка к должностному окладу за особые условия муниципальной службы</w:t>
            </w:r>
          </w:p>
        </w:tc>
        <w:tc>
          <w:tcPr>
            <w:tcW w:w="1418" w:type="dxa"/>
          </w:tcPr>
          <w:p w:rsidR="001C31B1" w:rsidRDefault="001C31B1">
            <w:pPr>
              <w:pStyle w:val="ConsPlusNormal"/>
              <w:jc w:val="center"/>
              <w:rPr>
                <w:rFonts w:ascii="Times New Roman" w:hAnsi="Times New Roman"/>
                <w:sz w:val="28"/>
                <w:szCs w:val="28"/>
              </w:rPr>
            </w:pPr>
          </w:p>
        </w:tc>
        <w:tc>
          <w:tcPr>
            <w:tcW w:w="567" w:type="dxa"/>
          </w:tcPr>
          <w:p w:rsidR="001C31B1" w:rsidRDefault="001C31B1">
            <w:pPr>
              <w:pStyle w:val="ConsPlusNormal"/>
              <w:jc w:val="center"/>
              <w:rPr>
                <w:rFonts w:ascii="Times New Roman" w:hAnsi="Times New Roman"/>
                <w:sz w:val="28"/>
                <w:szCs w:val="28"/>
              </w:rPr>
            </w:pPr>
          </w:p>
        </w:tc>
        <w:tc>
          <w:tcPr>
            <w:tcW w:w="1276" w:type="dxa"/>
          </w:tcPr>
          <w:p w:rsidR="001C31B1" w:rsidRDefault="001C31B1">
            <w:pPr>
              <w:pStyle w:val="ConsPlusNormal"/>
              <w:jc w:val="center"/>
              <w:rPr>
                <w:rFonts w:ascii="Times New Roman" w:hAnsi="Times New Roman"/>
                <w:sz w:val="28"/>
                <w:szCs w:val="28"/>
              </w:rPr>
            </w:pPr>
          </w:p>
        </w:tc>
      </w:tr>
      <w:tr w:rsidR="001C31B1" w:rsidTr="00545DFF">
        <w:tc>
          <w:tcPr>
            <w:tcW w:w="568" w:type="dxa"/>
          </w:tcPr>
          <w:p w:rsidR="001C31B1" w:rsidRDefault="002B45FD">
            <w:pPr>
              <w:pStyle w:val="ConsPlusNormal"/>
              <w:rPr>
                <w:rFonts w:ascii="Times New Roman" w:hAnsi="Times New Roman"/>
                <w:sz w:val="28"/>
                <w:szCs w:val="28"/>
              </w:rPr>
            </w:pPr>
            <w:r>
              <w:rPr>
                <w:rFonts w:ascii="Times New Roman" w:hAnsi="Times New Roman"/>
                <w:sz w:val="28"/>
                <w:szCs w:val="28"/>
              </w:rPr>
              <w:t>5.</w:t>
            </w:r>
          </w:p>
        </w:tc>
        <w:tc>
          <w:tcPr>
            <w:tcW w:w="6520" w:type="dxa"/>
          </w:tcPr>
          <w:p w:rsidR="001C31B1" w:rsidRDefault="002B45FD">
            <w:pPr>
              <w:pStyle w:val="ConsPlusNormal"/>
              <w:rPr>
                <w:rFonts w:ascii="Times New Roman" w:hAnsi="Times New Roman"/>
                <w:sz w:val="28"/>
                <w:szCs w:val="28"/>
              </w:rPr>
            </w:pPr>
            <w:r>
              <w:rPr>
                <w:rFonts w:ascii="Times New Roman" w:hAnsi="Times New Roman"/>
                <w:sz w:val="28"/>
                <w:szCs w:val="28"/>
              </w:rPr>
              <w:t>Ежемесячная процентная надбавка за работу со сведениями, составляющими государственную тайну</w:t>
            </w:r>
          </w:p>
        </w:tc>
        <w:tc>
          <w:tcPr>
            <w:tcW w:w="1418" w:type="dxa"/>
          </w:tcPr>
          <w:p w:rsidR="001C31B1" w:rsidRDefault="001C31B1">
            <w:pPr>
              <w:pStyle w:val="ConsPlusNormal"/>
              <w:jc w:val="center"/>
              <w:rPr>
                <w:rFonts w:ascii="Times New Roman" w:hAnsi="Times New Roman"/>
                <w:sz w:val="28"/>
                <w:szCs w:val="28"/>
              </w:rPr>
            </w:pPr>
          </w:p>
        </w:tc>
        <w:tc>
          <w:tcPr>
            <w:tcW w:w="567" w:type="dxa"/>
          </w:tcPr>
          <w:p w:rsidR="001C31B1" w:rsidRDefault="001C31B1">
            <w:pPr>
              <w:pStyle w:val="ConsPlusNormal"/>
              <w:jc w:val="center"/>
              <w:rPr>
                <w:rFonts w:ascii="Times New Roman" w:hAnsi="Times New Roman"/>
                <w:sz w:val="28"/>
                <w:szCs w:val="28"/>
              </w:rPr>
            </w:pPr>
          </w:p>
        </w:tc>
        <w:tc>
          <w:tcPr>
            <w:tcW w:w="1276" w:type="dxa"/>
          </w:tcPr>
          <w:p w:rsidR="001C31B1" w:rsidRDefault="001C31B1">
            <w:pPr>
              <w:pStyle w:val="ConsPlusNormal"/>
              <w:jc w:val="center"/>
              <w:rPr>
                <w:rFonts w:ascii="Times New Roman" w:hAnsi="Times New Roman"/>
                <w:sz w:val="28"/>
                <w:szCs w:val="28"/>
              </w:rPr>
            </w:pPr>
          </w:p>
        </w:tc>
      </w:tr>
      <w:tr w:rsidR="001C31B1" w:rsidTr="00545DFF">
        <w:tc>
          <w:tcPr>
            <w:tcW w:w="568" w:type="dxa"/>
          </w:tcPr>
          <w:p w:rsidR="001C31B1" w:rsidRDefault="002B45FD">
            <w:pPr>
              <w:pStyle w:val="ConsPlusNormal"/>
              <w:rPr>
                <w:rFonts w:ascii="Times New Roman" w:hAnsi="Times New Roman"/>
                <w:sz w:val="28"/>
                <w:szCs w:val="28"/>
              </w:rPr>
            </w:pPr>
            <w:r>
              <w:rPr>
                <w:rFonts w:ascii="Times New Roman" w:hAnsi="Times New Roman"/>
                <w:sz w:val="28"/>
                <w:szCs w:val="28"/>
              </w:rPr>
              <w:t>6.</w:t>
            </w:r>
          </w:p>
        </w:tc>
        <w:tc>
          <w:tcPr>
            <w:tcW w:w="6520" w:type="dxa"/>
          </w:tcPr>
          <w:p w:rsidR="001C31B1" w:rsidRDefault="002B45FD">
            <w:pPr>
              <w:pStyle w:val="ConsPlusNormal"/>
              <w:rPr>
                <w:rFonts w:ascii="Times New Roman" w:hAnsi="Times New Roman"/>
                <w:sz w:val="28"/>
                <w:szCs w:val="28"/>
              </w:rPr>
            </w:pPr>
            <w:r>
              <w:rPr>
                <w:rFonts w:ascii="Times New Roman" w:hAnsi="Times New Roman"/>
                <w:sz w:val="28"/>
                <w:szCs w:val="28"/>
              </w:rPr>
              <w:t>Премии, в том числе за выполнение особо важных и сложных заданий</w:t>
            </w:r>
          </w:p>
        </w:tc>
        <w:tc>
          <w:tcPr>
            <w:tcW w:w="1418" w:type="dxa"/>
          </w:tcPr>
          <w:p w:rsidR="001C31B1" w:rsidRDefault="001C31B1">
            <w:pPr>
              <w:pStyle w:val="ConsPlusNormal"/>
              <w:jc w:val="center"/>
              <w:rPr>
                <w:rFonts w:ascii="Times New Roman" w:hAnsi="Times New Roman"/>
                <w:sz w:val="28"/>
                <w:szCs w:val="28"/>
              </w:rPr>
            </w:pPr>
          </w:p>
        </w:tc>
        <w:tc>
          <w:tcPr>
            <w:tcW w:w="567" w:type="dxa"/>
          </w:tcPr>
          <w:p w:rsidR="001C31B1" w:rsidRDefault="002B45FD">
            <w:pPr>
              <w:pStyle w:val="ConsPlusNormal"/>
              <w:jc w:val="center"/>
              <w:rPr>
                <w:rFonts w:ascii="Times New Roman" w:hAnsi="Times New Roman"/>
                <w:sz w:val="28"/>
                <w:szCs w:val="28"/>
              </w:rPr>
            </w:pPr>
            <w:r>
              <w:rPr>
                <w:rFonts w:ascii="Times New Roman" w:hAnsi="Times New Roman"/>
                <w:sz w:val="28"/>
                <w:szCs w:val="28"/>
              </w:rPr>
              <w:t>-</w:t>
            </w:r>
          </w:p>
        </w:tc>
        <w:tc>
          <w:tcPr>
            <w:tcW w:w="1276" w:type="dxa"/>
          </w:tcPr>
          <w:p w:rsidR="001C31B1" w:rsidRDefault="002B45FD">
            <w:pPr>
              <w:pStyle w:val="ConsPlusNormal"/>
              <w:jc w:val="center"/>
              <w:rPr>
                <w:rFonts w:ascii="Times New Roman" w:hAnsi="Times New Roman"/>
                <w:sz w:val="28"/>
                <w:szCs w:val="28"/>
              </w:rPr>
            </w:pPr>
            <w:r>
              <w:rPr>
                <w:rFonts w:ascii="Times New Roman" w:hAnsi="Times New Roman"/>
                <w:sz w:val="28"/>
                <w:szCs w:val="28"/>
              </w:rPr>
              <w:t>-</w:t>
            </w:r>
          </w:p>
        </w:tc>
      </w:tr>
      <w:tr w:rsidR="001C31B1" w:rsidTr="00545DFF">
        <w:trPr>
          <w:trHeight w:val="594"/>
        </w:trPr>
        <w:tc>
          <w:tcPr>
            <w:tcW w:w="568" w:type="dxa"/>
          </w:tcPr>
          <w:p w:rsidR="001C31B1" w:rsidRDefault="002B45FD">
            <w:pPr>
              <w:pStyle w:val="ConsPlusNormal"/>
              <w:rPr>
                <w:rFonts w:ascii="Times New Roman" w:hAnsi="Times New Roman"/>
                <w:sz w:val="28"/>
                <w:szCs w:val="28"/>
              </w:rPr>
            </w:pPr>
            <w:r>
              <w:rPr>
                <w:rFonts w:ascii="Times New Roman" w:hAnsi="Times New Roman"/>
                <w:sz w:val="28"/>
                <w:szCs w:val="28"/>
              </w:rPr>
              <w:t>7.</w:t>
            </w:r>
          </w:p>
        </w:tc>
        <w:tc>
          <w:tcPr>
            <w:tcW w:w="6520" w:type="dxa"/>
          </w:tcPr>
          <w:p w:rsidR="001C31B1" w:rsidRDefault="002B45FD">
            <w:pPr>
              <w:pStyle w:val="ConsPlusNormal"/>
              <w:rPr>
                <w:rFonts w:ascii="Times New Roman" w:hAnsi="Times New Roman"/>
                <w:sz w:val="28"/>
                <w:szCs w:val="28"/>
              </w:rPr>
            </w:pPr>
            <w:r>
              <w:rPr>
                <w:rFonts w:ascii="Times New Roman" w:hAnsi="Times New Roman"/>
                <w:sz w:val="28"/>
                <w:szCs w:val="28"/>
              </w:rPr>
              <w:t>Единовременная выплата при предоставлении ежегодного оплачиваемого отпуска</w:t>
            </w:r>
          </w:p>
        </w:tc>
        <w:tc>
          <w:tcPr>
            <w:tcW w:w="1418" w:type="dxa"/>
          </w:tcPr>
          <w:p w:rsidR="001C31B1" w:rsidRDefault="001C31B1">
            <w:pPr>
              <w:pStyle w:val="ConsPlusNormal"/>
              <w:jc w:val="center"/>
              <w:rPr>
                <w:rFonts w:ascii="Times New Roman" w:hAnsi="Times New Roman"/>
                <w:sz w:val="28"/>
                <w:szCs w:val="28"/>
              </w:rPr>
            </w:pPr>
          </w:p>
        </w:tc>
        <w:tc>
          <w:tcPr>
            <w:tcW w:w="567" w:type="dxa"/>
          </w:tcPr>
          <w:p w:rsidR="001C31B1" w:rsidRDefault="002B45FD">
            <w:pPr>
              <w:pStyle w:val="ConsPlusNormal"/>
              <w:jc w:val="center"/>
              <w:rPr>
                <w:rFonts w:ascii="Times New Roman" w:hAnsi="Times New Roman"/>
                <w:sz w:val="28"/>
                <w:szCs w:val="28"/>
              </w:rPr>
            </w:pPr>
            <w:r>
              <w:rPr>
                <w:rFonts w:ascii="Times New Roman" w:hAnsi="Times New Roman"/>
                <w:sz w:val="28"/>
                <w:szCs w:val="28"/>
              </w:rPr>
              <w:t>-</w:t>
            </w:r>
          </w:p>
        </w:tc>
        <w:tc>
          <w:tcPr>
            <w:tcW w:w="1276" w:type="dxa"/>
          </w:tcPr>
          <w:p w:rsidR="001C31B1" w:rsidRDefault="002B45FD">
            <w:pPr>
              <w:pStyle w:val="ConsPlusNormal"/>
              <w:jc w:val="center"/>
              <w:rPr>
                <w:rFonts w:ascii="Times New Roman" w:hAnsi="Times New Roman"/>
                <w:sz w:val="28"/>
                <w:szCs w:val="28"/>
              </w:rPr>
            </w:pPr>
            <w:r>
              <w:rPr>
                <w:rFonts w:ascii="Times New Roman" w:hAnsi="Times New Roman"/>
                <w:sz w:val="28"/>
                <w:szCs w:val="28"/>
              </w:rPr>
              <w:t>-</w:t>
            </w:r>
          </w:p>
        </w:tc>
      </w:tr>
      <w:tr w:rsidR="001C31B1" w:rsidTr="00545DFF">
        <w:tc>
          <w:tcPr>
            <w:tcW w:w="568" w:type="dxa"/>
          </w:tcPr>
          <w:p w:rsidR="001C31B1" w:rsidRDefault="002B45FD">
            <w:pPr>
              <w:pStyle w:val="ConsPlusNormal"/>
              <w:rPr>
                <w:rFonts w:ascii="Times New Roman" w:hAnsi="Times New Roman"/>
                <w:sz w:val="28"/>
                <w:szCs w:val="28"/>
              </w:rPr>
            </w:pPr>
            <w:r>
              <w:rPr>
                <w:rFonts w:ascii="Times New Roman" w:hAnsi="Times New Roman"/>
                <w:sz w:val="28"/>
                <w:szCs w:val="28"/>
              </w:rPr>
              <w:t>8.</w:t>
            </w:r>
          </w:p>
        </w:tc>
        <w:tc>
          <w:tcPr>
            <w:tcW w:w="6520" w:type="dxa"/>
          </w:tcPr>
          <w:p w:rsidR="001C31B1" w:rsidRDefault="002B45FD">
            <w:pPr>
              <w:pStyle w:val="ConsPlusNormal"/>
              <w:rPr>
                <w:rFonts w:ascii="Times New Roman" w:hAnsi="Times New Roman"/>
                <w:sz w:val="28"/>
                <w:szCs w:val="28"/>
              </w:rPr>
            </w:pPr>
            <w:r>
              <w:rPr>
                <w:rFonts w:ascii="Times New Roman" w:hAnsi="Times New Roman"/>
                <w:sz w:val="28"/>
                <w:szCs w:val="28"/>
              </w:rPr>
              <w:t>Материальная помощь, выплачиваемая за счет средств фонда оплаты труда муниципальных служащих</w:t>
            </w:r>
          </w:p>
        </w:tc>
        <w:tc>
          <w:tcPr>
            <w:tcW w:w="1418" w:type="dxa"/>
          </w:tcPr>
          <w:p w:rsidR="001C31B1" w:rsidRDefault="001C31B1">
            <w:pPr>
              <w:pStyle w:val="ConsPlusNormal"/>
              <w:jc w:val="center"/>
              <w:rPr>
                <w:rFonts w:ascii="Times New Roman" w:hAnsi="Times New Roman"/>
                <w:sz w:val="28"/>
                <w:szCs w:val="28"/>
              </w:rPr>
            </w:pPr>
          </w:p>
        </w:tc>
        <w:tc>
          <w:tcPr>
            <w:tcW w:w="567" w:type="dxa"/>
          </w:tcPr>
          <w:p w:rsidR="001C31B1" w:rsidRDefault="002B45FD">
            <w:pPr>
              <w:pStyle w:val="ConsPlusNormal"/>
              <w:jc w:val="center"/>
              <w:rPr>
                <w:rFonts w:ascii="Times New Roman" w:hAnsi="Times New Roman"/>
                <w:sz w:val="28"/>
                <w:szCs w:val="28"/>
              </w:rPr>
            </w:pPr>
            <w:r>
              <w:rPr>
                <w:rFonts w:ascii="Times New Roman" w:hAnsi="Times New Roman"/>
                <w:sz w:val="28"/>
                <w:szCs w:val="28"/>
              </w:rPr>
              <w:t>-</w:t>
            </w:r>
          </w:p>
        </w:tc>
        <w:tc>
          <w:tcPr>
            <w:tcW w:w="1276" w:type="dxa"/>
          </w:tcPr>
          <w:p w:rsidR="001C31B1" w:rsidRDefault="002B45FD">
            <w:pPr>
              <w:pStyle w:val="ConsPlusNormal"/>
              <w:jc w:val="center"/>
              <w:rPr>
                <w:rFonts w:ascii="Times New Roman" w:hAnsi="Times New Roman"/>
                <w:sz w:val="28"/>
                <w:szCs w:val="28"/>
              </w:rPr>
            </w:pPr>
            <w:r>
              <w:rPr>
                <w:rFonts w:ascii="Times New Roman" w:hAnsi="Times New Roman"/>
                <w:sz w:val="28"/>
                <w:szCs w:val="28"/>
              </w:rPr>
              <w:t>-</w:t>
            </w:r>
          </w:p>
        </w:tc>
      </w:tr>
      <w:tr w:rsidR="001C31B1" w:rsidTr="00545DFF">
        <w:trPr>
          <w:trHeight w:val="269"/>
        </w:trPr>
        <w:tc>
          <w:tcPr>
            <w:tcW w:w="568" w:type="dxa"/>
          </w:tcPr>
          <w:p w:rsidR="001C31B1" w:rsidRDefault="002B45FD">
            <w:pPr>
              <w:pStyle w:val="ConsPlusNormal"/>
              <w:rPr>
                <w:rFonts w:ascii="Times New Roman" w:hAnsi="Times New Roman"/>
                <w:sz w:val="28"/>
                <w:szCs w:val="28"/>
              </w:rPr>
            </w:pPr>
            <w:r>
              <w:rPr>
                <w:rFonts w:ascii="Times New Roman" w:hAnsi="Times New Roman"/>
                <w:sz w:val="28"/>
                <w:szCs w:val="28"/>
              </w:rPr>
              <w:t>9.</w:t>
            </w:r>
          </w:p>
        </w:tc>
        <w:tc>
          <w:tcPr>
            <w:tcW w:w="6520" w:type="dxa"/>
          </w:tcPr>
          <w:p w:rsidR="001C31B1" w:rsidRDefault="002B45FD">
            <w:pPr>
              <w:pStyle w:val="ConsPlusNormal"/>
              <w:rPr>
                <w:rFonts w:ascii="Times New Roman" w:hAnsi="Times New Roman"/>
                <w:sz w:val="28"/>
                <w:szCs w:val="28"/>
              </w:rPr>
            </w:pPr>
            <w:r>
              <w:rPr>
                <w:rFonts w:ascii="Times New Roman" w:hAnsi="Times New Roman"/>
                <w:sz w:val="28"/>
                <w:szCs w:val="28"/>
              </w:rPr>
              <w:t>Денежное поощрение</w:t>
            </w:r>
          </w:p>
        </w:tc>
        <w:tc>
          <w:tcPr>
            <w:tcW w:w="1418" w:type="dxa"/>
          </w:tcPr>
          <w:p w:rsidR="001C31B1" w:rsidRDefault="001C31B1">
            <w:pPr>
              <w:pStyle w:val="ConsPlusNormal"/>
              <w:jc w:val="center"/>
              <w:rPr>
                <w:rFonts w:ascii="Times New Roman" w:hAnsi="Times New Roman"/>
                <w:sz w:val="28"/>
                <w:szCs w:val="28"/>
              </w:rPr>
            </w:pPr>
          </w:p>
        </w:tc>
        <w:tc>
          <w:tcPr>
            <w:tcW w:w="567" w:type="dxa"/>
          </w:tcPr>
          <w:p w:rsidR="001C31B1" w:rsidRDefault="002B45FD">
            <w:pPr>
              <w:pStyle w:val="ConsPlusNormal"/>
              <w:jc w:val="center"/>
              <w:rPr>
                <w:rFonts w:ascii="Times New Roman" w:hAnsi="Times New Roman"/>
                <w:sz w:val="28"/>
                <w:szCs w:val="28"/>
              </w:rPr>
            </w:pPr>
            <w:r>
              <w:rPr>
                <w:rFonts w:ascii="Times New Roman" w:hAnsi="Times New Roman"/>
                <w:sz w:val="28"/>
                <w:szCs w:val="28"/>
              </w:rPr>
              <w:t>80</w:t>
            </w:r>
          </w:p>
        </w:tc>
        <w:tc>
          <w:tcPr>
            <w:tcW w:w="1276" w:type="dxa"/>
          </w:tcPr>
          <w:p w:rsidR="001C31B1" w:rsidRDefault="001C31B1">
            <w:pPr>
              <w:pStyle w:val="ConsPlusNormal"/>
              <w:jc w:val="center"/>
              <w:rPr>
                <w:rFonts w:ascii="Times New Roman" w:hAnsi="Times New Roman"/>
                <w:sz w:val="28"/>
                <w:szCs w:val="28"/>
              </w:rPr>
            </w:pPr>
          </w:p>
        </w:tc>
      </w:tr>
      <w:tr w:rsidR="001C31B1" w:rsidTr="00545DFF">
        <w:trPr>
          <w:trHeight w:val="645"/>
        </w:trPr>
        <w:tc>
          <w:tcPr>
            <w:tcW w:w="568" w:type="dxa"/>
          </w:tcPr>
          <w:p w:rsidR="001C31B1" w:rsidRDefault="002B45FD">
            <w:pPr>
              <w:pStyle w:val="ConsPlusNormal"/>
              <w:rPr>
                <w:rFonts w:ascii="Times New Roman" w:hAnsi="Times New Roman"/>
                <w:sz w:val="28"/>
                <w:szCs w:val="28"/>
              </w:rPr>
            </w:pPr>
            <w:r>
              <w:rPr>
                <w:rFonts w:ascii="Times New Roman" w:hAnsi="Times New Roman"/>
                <w:sz w:val="28"/>
                <w:szCs w:val="28"/>
              </w:rPr>
              <w:t>10.</w:t>
            </w:r>
          </w:p>
        </w:tc>
        <w:tc>
          <w:tcPr>
            <w:tcW w:w="6520" w:type="dxa"/>
          </w:tcPr>
          <w:p w:rsidR="001C31B1" w:rsidRDefault="002B45FD">
            <w:pPr>
              <w:pStyle w:val="ConsPlusNormal"/>
              <w:rPr>
                <w:rFonts w:ascii="Times New Roman" w:hAnsi="Times New Roman"/>
                <w:sz w:val="28"/>
                <w:szCs w:val="28"/>
              </w:rPr>
            </w:pPr>
            <w:r>
              <w:rPr>
                <w:rFonts w:ascii="Times New Roman" w:hAnsi="Times New Roman"/>
                <w:sz w:val="28"/>
                <w:szCs w:val="28"/>
              </w:rPr>
              <w:t>Районный коэффициент за работу в районах Крайнего Севера и приравненных к ним местностях</w:t>
            </w:r>
          </w:p>
        </w:tc>
        <w:tc>
          <w:tcPr>
            <w:tcW w:w="1418" w:type="dxa"/>
          </w:tcPr>
          <w:p w:rsidR="001C31B1" w:rsidRDefault="001C31B1">
            <w:pPr>
              <w:pStyle w:val="ConsPlusNormal"/>
              <w:jc w:val="center"/>
              <w:rPr>
                <w:rFonts w:ascii="Times New Roman" w:hAnsi="Times New Roman"/>
                <w:sz w:val="28"/>
                <w:szCs w:val="28"/>
              </w:rPr>
            </w:pPr>
          </w:p>
        </w:tc>
        <w:tc>
          <w:tcPr>
            <w:tcW w:w="567" w:type="dxa"/>
          </w:tcPr>
          <w:p w:rsidR="001C31B1" w:rsidRDefault="001C31B1">
            <w:pPr>
              <w:pStyle w:val="ConsPlusNormal"/>
              <w:jc w:val="center"/>
              <w:rPr>
                <w:rFonts w:ascii="Times New Roman" w:hAnsi="Times New Roman"/>
                <w:sz w:val="28"/>
                <w:szCs w:val="28"/>
              </w:rPr>
            </w:pPr>
          </w:p>
        </w:tc>
        <w:tc>
          <w:tcPr>
            <w:tcW w:w="1276" w:type="dxa"/>
          </w:tcPr>
          <w:p w:rsidR="001C31B1" w:rsidRDefault="001C31B1">
            <w:pPr>
              <w:pStyle w:val="ConsPlusNormal"/>
              <w:jc w:val="center"/>
              <w:rPr>
                <w:rFonts w:ascii="Times New Roman" w:hAnsi="Times New Roman"/>
                <w:sz w:val="28"/>
                <w:szCs w:val="28"/>
              </w:rPr>
            </w:pPr>
          </w:p>
        </w:tc>
      </w:tr>
      <w:tr w:rsidR="001C31B1" w:rsidTr="00545DFF">
        <w:trPr>
          <w:trHeight w:val="999"/>
        </w:trPr>
        <w:tc>
          <w:tcPr>
            <w:tcW w:w="568" w:type="dxa"/>
          </w:tcPr>
          <w:p w:rsidR="001C31B1" w:rsidRDefault="002B45FD">
            <w:pPr>
              <w:pStyle w:val="ConsPlusNormal"/>
              <w:rPr>
                <w:rFonts w:ascii="Times New Roman" w:hAnsi="Times New Roman"/>
                <w:sz w:val="28"/>
                <w:szCs w:val="28"/>
              </w:rPr>
            </w:pPr>
            <w:r>
              <w:rPr>
                <w:rFonts w:ascii="Times New Roman" w:hAnsi="Times New Roman"/>
                <w:sz w:val="28"/>
                <w:szCs w:val="28"/>
              </w:rPr>
              <w:t>11.</w:t>
            </w:r>
          </w:p>
        </w:tc>
        <w:tc>
          <w:tcPr>
            <w:tcW w:w="6520" w:type="dxa"/>
          </w:tcPr>
          <w:p w:rsidR="001C31B1" w:rsidRDefault="002B45FD">
            <w:pPr>
              <w:pStyle w:val="ConsPlusNormal"/>
              <w:rPr>
                <w:rFonts w:ascii="Times New Roman" w:hAnsi="Times New Roman"/>
                <w:sz w:val="28"/>
                <w:szCs w:val="28"/>
              </w:rPr>
            </w:pPr>
            <w:r>
              <w:rPr>
                <w:rFonts w:ascii="Times New Roman" w:hAnsi="Times New Roman"/>
                <w:sz w:val="28"/>
                <w:szCs w:val="28"/>
              </w:rPr>
              <w:t>Ежемесячная процентная надбавка за стаж работы в районах Крайнего Севера и приравненных к ним местностях</w:t>
            </w:r>
          </w:p>
        </w:tc>
        <w:tc>
          <w:tcPr>
            <w:tcW w:w="1418" w:type="dxa"/>
          </w:tcPr>
          <w:p w:rsidR="001C31B1" w:rsidRDefault="001C31B1">
            <w:pPr>
              <w:pStyle w:val="ConsPlusNormal"/>
              <w:jc w:val="center"/>
              <w:rPr>
                <w:rFonts w:ascii="Times New Roman" w:hAnsi="Times New Roman"/>
                <w:sz w:val="28"/>
                <w:szCs w:val="28"/>
              </w:rPr>
            </w:pPr>
          </w:p>
        </w:tc>
        <w:tc>
          <w:tcPr>
            <w:tcW w:w="567" w:type="dxa"/>
          </w:tcPr>
          <w:p w:rsidR="001C31B1" w:rsidRDefault="001C31B1">
            <w:pPr>
              <w:pStyle w:val="ConsPlusNormal"/>
              <w:jc w:val="center"/>
              <w:rPr>
                <w:rFonts w:ascii="Times New Roman" w:hAnsi="Times New Roman"/>
                <w:sz w:val="28"/>
                <w:szCs w:val="28"/>
              </w:rPr>
            </w:pPr>
          </w:p>
        </w:tc>
        <w:tc>
          <w:tcPr>
            <w:tcW w:w="1276" w:type="dxa"/>
          </w:tcPr>
          <w:p w:rsidR="001C31B1" w:rsidRDefault="001C31B1">
            <w:pPr>
              <w:pStyle w:val="ConsPlusNormal"/>
              <w:jc w:val="center"/>
              <w:rPr>
                <w:rFonts w:ascii="Times New Roman" w:hAnsi="Times New Roman"/>
                <w:sz w:val="28"/>
                <w:szCs w:val="28"/>
              </w:rPr>
            </w:pPr>
          </w:p>
        </w:tc>
      </w:tr>
      <w:tr w:rsidR="001C31B1" w:rsidTr="00545DFF">
        <w:tc>
          <w:tcPr>
            <w:tcW w:w="568" w:type="dxa"/>
          </w:tcPr>
          <w:p w:rsidR="001C31B1" w:rsidRDefault="002B45FD">
            <w:pPr>
              <w:pStyle w:val="ConsPlusNormal"/>
              <w:rPr>
                <w:rFonts w:ascii="Times New Roman" w:hAnsi="Times New Roman"/>
                <w:sz w:val="28"/>
                <w:szCs w:val="28"/>
              </w:rPr>
            </w:pPr>
            <w:r>
              <w:rPr>
                <w:rFonts w:ascii="Times New Roman" w:hAnsi="Times New Roman"/>
                <w:sz w:val="28"/>
                <w:szCs w:val="28"/>
              </w:rPr>
              <w:t>12.</w:t>
            </w:r>
          </w:p>
        </w:tc>
        <w:tc>
          <w:tcPr>
            <w:tcW w:w="6520" w:type="dxa"/>
          </w:tcPr>
          <w:p w:rsidR="001C31B1" w:rsidRDefault="002B45FD">
            <w:pPr>
              <w:pStyle w:val="ConsPlusNormal"/>
              <w:rPr>
                <w:rFonts w:ascii="Times New Roman" w:hAnsi="Times New Roman"/>
                <w:sz w:val="28"/>
                <w:szCs w:val="28"/>
              </w:rPr>
            </w:pPr>
            <w:r>
              <w:rPr>
                <w:rFonts w:ascii="Times New Roman" w:hAnsi="Times New Roman"/>
                <w:sz w:val="28"/>
                <w:szCs w:val="28"/>
              </w:rPr>
              <w:t>Другие выплаты, производимые за счет средств фонда оплаты труда</w:t>
            </w:r>
          </w:p>
        </w:tc>
        <w:tc>
          <w:tcPr>
            <w:tcW w:w="1418" w:type="dxa"/>
          </w:tcPr>
          <w:p w:rsidR="001C31B1" w:rsidRDefault="001C31B1">
            <w:pPr>
              <w:pStyle w:val="ConsPlusNormal"/>
              <w:jc w:val="center"/>
              <w:rPr>
                <w:rFonts w:ascii="Times New Roman" w:hAnsi="Times New Roman"/>
                <w:sz w:val="28"/>
                <w:szCs w:val="28"/>
              </w:rPr>
            </w:pPr>
          </w:p>
        </w:tc>
        <w:tc>
          <w:tcPr>
            <w:tcW w:w="567" w:type="dxa"/>
          </w:tcPr>
          <w:p w:rsidR="001C31B1" w:rsidRDefault="002B45FD">
            <w:pPr>
              <w:pStyle w:val="ConsPlusNormal"/>
              <w:jc w:val="center"/>
              <w:rPr>
                <w:rFonts w:ascii="Times New Roman" w:hAnsi="Times New Roman"/>
                <w:sz w:val="28"/>
                <w:szCs w:val="28"/>
              </w:rPr>
            </w:pPr>
            <w:r>
              <w:rPr>
                <w:rFonts w:ascii="Times New Roman" w:hAnsi="Times New Roman"/>
                <w:sz w:val="28"/>
                <w:szCs w:val="28"/>
              </w:rPr>
              <w:t>-</w:t>
            </w:r>
          </w:p>
        </w:tc>
        <w:tc>
          <w:tcPr>
            <w:tcW w:w="1276" w:type="dxa"/>
          </w:tcPr>
          <w:p w:rsidR="001C31B1" w:rsidRDefault="002B45FD">
            <w:pPr>
              <w:pStyle w:val="ConsPlusNormal"/>
              <w:jc w:val="center"/>
              <w:rPr>
                <w:rFonts w:ascii="Times New Roman" w:hAnsi="Times New Roman"/>
                <w:sz w:val="28"/>
                <w:szCs w:val="28"/>
              </w:rPr>
            </w:pPr>
            <w:r>
              <w:rPr>
                <w:rFonts w:ascii="Times New Roman" w:hAnsi="Times New Roman"/>
                <w:sz w:val="28"/>
                <w:szCs w:val="28"/>
              </w:rPr>
              <w:t>-</w:t>
            </w:r>
          </w:p>
        </w:tc>
      </w:tr>
      <w:tr w:rsidR="001C31B1" w:rsidTr="00545DFF">
        <w:tc>
          <w:tcPr>
            <w:tcW w:w="568" w:type="dxa"/>
          </w:tcPr>
          <w:p w:rsidR="001C31B1" w:rsidRDefault="002B45FD">
            <w:pPr>
              <w:pStyle w:val="ConsPlusNormal"/>
              <w:rPr>
                <w:rFonts w:ascii="Times New Roman" w:hAnsi="Times New Roman"/>
                <w:sz w:val="28"/>
                <w:szCs w:val="28"/>
              </w:rPr>
            </w:pPr>
            <w:r>
              <w:rPr>
                <w:rFonts w:ascii="Times New Roman" w:hAnsi="Times New Roman"/>
                <w:sz w:val="28"/>
                <w:szCs w:val="28"/>
              </w:rPr>
              <w:t>II.</w:t>
            </w:r>
          </w:p>
        </w:tc>
        <w:tc>
          <w:tcPr>
            <w:tcW w:w="6520" w:type="dxa"/>
          </w:tcPr>
          <w:p w:rsidR="001C31B1" w:rsidRDefault="002B45FD">
            <w:pPr>
              <w:pStyle w:val="ConsPlusNormal"/>
              <w:rPr>
                <w:rFonts w:ascii="Times New Roman" w:hAnsi="Times New Roman"/>
                <w:sz w:val="28"/>
                <w:szCs w:val="28"/>
              </w:rPr>
            </w:pPr>
            <w:r>
              <w:rPr>
                <w:rFonts w:ascii="Times New Roman" w:hAnsi="Times New Roman"/>
                <w:sz w:val="28"/>
                <w:szCs w:val="28"/>
              </w:rPr>
              <w:t>Размер среднемесячного заработка (исчисляется путем деления суммы, указанной в графе 3 строки I, на 12 месяцев)</w:t>
            </w:r>
          </w:p>
        </w:tc>
        <w:tc>
          <w:tcPr>
            <w:tcW w:w="1418" w:type="dxa"/>
          </w:tcPr>
          <w:p w:rsidR="001C31B1" w:rsidRDefault="001C31B1">
            <w:pPr>
              <w:pStyle w:val="ConsPlusNormal"/>
              <w:jc w:val="center"/>
              <w:rPr>
                <w:rFonts w:ascii="Times New Roman" w:hAnsi="Times New Roman"/>
                <w:sz w:val="28"/>
                <w:szCs w:val="28"/>
              </w:rPr>
            </w:pPr>
          </w:p>
        </w:tc>
        <w:tc>
          <w:tcPr>
            <w:tcW w:w="567" w:type="dxa"/>
          </w:tcPr>
          <w:p w:rsidR="001C31B1" w:rsidRDefault="002B45FD">
            <w:pPr>
              <w:pStyle w:val="ConsPlusNormal"/>
              <w:jc w:val="center"/>
              <w:rPr>
                <w:rFonts w:ascii="Times New Roman" w:hAnsi="Times New Roman"/>
                <w:sz w:val="28"/>
                <w:szCs w:val="28"/>
              </w:rPr>
            </w:pPr>
            <w:r>
              <w:rPr>
                <w:rFonts w:ascii="Times New Roman" w:hAnsi="Times New Roman"/>
                <w:sz w:val="28"/>
                <w:szCs w:val="28"/>
              </w:rPr>
              <w:t>-</w:t>
            </w:r>
          </w:p>
        </w:tc>
        <w:tc>
          <w:tcPr>
            <w:tcW w:w="1276" w:type="dxa"/>
          </w:tcPr>
          <w:p w:rsidR="001C31B1" w:rsidRDefault="002B45FD">
            <w:pPr>
              <w:pStyle w:val="ConsPlusNormal"/>
              <w:jc w:val="center"/>
              <w:rPr>
                <w:rFonts w:ascii="Times New Roman" w:hAnsi="Times New Roman"/>
                <w:sz w:val="28"/>
                <w:szCs w:val="28"/>
              </w:rPr>
            </w:pPr>
            <w:r>
              <w:rPr>
                <w:rFonts w:ascii="Times New Roman" w:hAnsi="Times New Roman"/>
                <w:sz w:val="28"/>
                <w:szCs w:val="28"/>
              </w:rPr>
              <w:t>-</w:t>
            </w:r>
          </w:p>
        </w:tc>
      </w:tr>
      <w:tr w:rsidR="001C31B1" w:rsidTr="00545DFF">
        <w:tc>
          <w:tcPr>
            <w:tcW w:w="568" w:type="dxa"/>
          </w:tcPr>
          <w:p w:rsidR="001C31B1" w:rsidRDefault="002B45FD">
            <w:pPr>
              <w:pStyle w:val="ConsPlusNormal"/>
              <w:rPr>
                <w:rFonts w:ascii="Times New Roman" w:hAnsi="Times New Roman"/>
                <w:sz w:val="28"/>
                <w:szCs w:val="28"/>
              </w:rPr>
            </w:pPr>
            <w:r>
              <w:rPr>
                <w:rFonts w:ascii="Times New Roman" w:hAnsi="Times New Roman"/>
                <w:sz w:val="28"/>
                <w:szCs w:val="28"/>
              </w:rPr>
              <w:t>III</w:t>
            </w:r>
          </w:p>
        </w:tc>
        <w:tc>
          <w:tcPr>
            <w:tcW w:w="6520" w:type="dxa"/>
          </w:tcPr>
          <w:p w:rsidR="001C31B1" w:rsidRDefault="002B45FD">
            <w:pPr>
              <w:pStyle w:val="ConsPlusNormal"/>
              <w:rPr>
                <w:rFonts w:ascii="Times New Roman" w:hAnsi="Times New Roman"/>
                <w:sz w:val="28"/>
                <w:szCs w:val="28"/>
              </w:rPr>
            </w:pPr>
            <w:r>
              <w:rPr>
                <w:rFonts w:ascii="Times New Roman" w:hAnsi="Times New Roman"/>
                <w:sz w:val="28"/>
                <w:szCs w:val="28"/>
              </w:rPr>
              <w:t>Предельный размер среднемесячного заработка (0,8 месячного денежного содержания, указанного в графе 5 строки I)</w:t>
            </w:r>
          </w:p>
        </w:tc>
        <w:tc>
          <w:tcPr>
            <w:tcW w:w="1418" w:type="dxa"/>
          </w:tcPr>
          <w:p w:rsidR="001C31B1" w:rsidRDefault="002B45FD">
            <w:pPr>
              <w:pStyle w:val="ConsPlusNormal"/>
              <w:jc w:val="center"/>
              <w:rPr>
                <w:rFonts w:ascii="Times New Roman" w:hAnsi="Times New Roman"/>
                <w:sz w:val="28"/>
                <w:szCs w:val="28"/>
              </w:rPr>
            </w:pPr>
            <w:r>
              <w:rPr>
                <w:rFonts w:ascii="Times New Roman" w:hAnsi="Times New Roman"/>
                <w:sz w:val="28"/>
                <w:szCs w:val="28"/>
              </w:rPr>
              <w:t>-</w:t>
            </w:r>
          </w:p>
        </w:tc>
        <w:tc>
          <w:tcPr>
            <w:tcW w:w="567" w:type="dxa"/>
          </w:tcPr>
          <w:p w:rsidR="001C31B1" w:rsidRDefault="002B45FD">
            <w:pPr>
              <w:pStyle w:val="ConsPlusNormal"/>
              <w:jc w:val="center"/>
              <w:rPr>
                <w:rFonts w:ascii="Times New Roman" w:hAnsi="Times New Roman"/>
                <w:sz w:val="28"/>
                <w:szCs w:val="28"/>
              </w:rPr>
            </w:pPr>
            <w:r>
              <w:rPr>
                <w:rFonts w:ascii="Times New Roman" w:hAnsi="Times New Roman"/>
                <w:sz w:val="28"/>
                <w:szCs w:val="28"/>
              </w:rPr>
              <w:t>-</w:t>
            </w:r>
          </w:p>
        </w:tc>
        <w:tc>
          <w:tcPr>
            <w:tcW w:w="1276" w:type="dxa"/>
          </w:tcPr>
          <w:p w:rsidR="001C31B1" w:rsidRDefault="001C31B1">
            <w:pPr>
              <w:pStyle w:val="ConsPlusNormal"/>
              <w:jc w:val="center"/>
              <w:rPr>
                <w:rFonts w:ascii="Times New Roman" w:hAnsi="Times New Roman"/>
                <w:sz w:val="28"/>
                <w:szCs w:val="28"/>
              </w:rPr>
            </w:pPr>
          </w:p>
        </w:tc>
      </w:tr>
    </w:tbl>
    <w:p w:rsidR="001C31B1" w:rsidRDefault="002B45FD">
      <w:pPr>
        <w:pStyle w:val="ConsPlusNonformat"/>
        <w:jc w:val="both"/>
        <w:rPr>
          <w:rFonts w:ascii="Times New Roman" w:hAnsi="Times New Roman"/>
          <w:sz w:val="28"/>
          <w:szCs w:val="28"/>
        </w:rPr>
      </w:pPr>
      <w:r>
        <w:rPr>
          <w:rFonts w:ascii="Times New Roman" w:hAnsi="Times New Roman"/>
          <w:sz w:val="24"/>
          <w:szCs w:val="24"/>
        </w:rPr>
        <w:t xml:space="preserve"> </w:t>
      </w:r>
      <w:r>
        <w:rPr>
          <w:rFonts w:ascii="Times New Roman" w:hAnsi="Times New Roman"/>
          <w:sz w:val="28"/>
          <w:szCs w:val="28"/>
        </w:rPr>
        <w:t>&lt;*&gt; Средний заработок за год исчисляется в соответствии с трудовым законодательством Российской Федерации</w:t>
      </w:r>
    </w:p>
    <w:p w:rsidR="001C31B1" w:rsidRDefault="001C31B1">
      <w:pPr>
        <w:pStyle w:val="ConsPlusNonformat"/>
        <w:jc w:val="both"/>
        <w:rPr>
          <w:rFonts w:ascii="Times New Roman" w:hAnsi="Times New Roman"/>
          <w:sz w:val="28"/>
          <w:szCs w:val="28"/>
        </w:rPr>
      </w:pPr>
    </w:p>
    <w:p w:rsidR="001C31B1" w:rsidRDefault="002B45FD">
      <w:pPr>
        <w:pStyle w:val="ConsPlusNonformat"/>
        <w:jc w:val="both"/>
        <w:rPr>
          <w:rFonts w:ascii="Times New Roman" w:hAnsi="Times New Roman"/>
          <w:sz w:val="28"/>
          <w:szCs w:val="28"/>
        </w:rPr>
      </w:pPr>
      <w:r>
        <w:rPr>
          <w:rFonts w:ascii="Times New Roman" w:hAnsi="Times New Roman"/>
          <w:sz w:val="28"/>
          <w:szCs w:val="28"/>
        </w:rPr>
        <w:t>Сумма, указанная в графе 3 строки I, исчисляется по формуле:</w:t>
      </w:r>
    </w:p>
    <w:p w:rsidR="001C31B1" w:rsidRDefault="002B45FD">
      <w:pPr>
        <w:pStyle w:val="ConsPlusNonformat"/>
        <w:jc w:val="both"/>
        <w:rPr>
          <w:rFonts w:ascii="Times New Roman" w:hAnsi="Times New Roman"/>
          <w:sz w:val="28"/>
          <w:szCs w:val="28"/>
        </w:rPr>
      </w:pPr>
      <w:r>
        <w:rPr>
          <w:rFonts w:ascii="Times New Roman" w:hAnsi="Times New Roman"/>
          <w:sz w:val="28"/>
          <w:szCs w:val="28"/>
        </w:rPr>
        <w:t>М/Ф * НРВ + Е, где М - сумма строк 1-5, 9-11 графы 3</w:t>
      </w:r>
    </w:p>
    <w:p w:rsidR="001C31B1" w:rsidRDefault="002B45FD">
      <w:pPr>
        <w:pStyle w:val="ConsPlusNonformat"/>
        <w:jc w:val="both"/>
        <w:rPr>
          <w:rFonts w:ascii="Times New Roman" w:hAnsi="Times New Roman"/>
          <w:sz w:val="28"/>
          <w:szCs w:val="28"/>
        </w:rPr>
      </w:pPr>
      <w:r>
        <w:rPr>
          <w:rFonts w:ascii="Times New Roman" w:hAnsi="Times New Roman"/>
          <w:sz w:val="28"/>
          <w:szCs w:val="28"/>
        </w:rPr>
        <w:t>Ф - фактически отработанное время за 12 месяцев</w:t>
      </w:r>
    </w:p>
    <w:p w:rsidR="001C31B1" w:rsidRDefault="002B45FD">
      <w:pPr>
        <w:pStyle w:val="ConsPlusNonformat"/>
        <w:jc w:val="both"/>
        <w:rPr>
          <w:rFonts w:ascii="Times New Roman" w:hAnsi="Times New Roman"/>
          <w:sz w:val="28"/>
          <w:szCs w:val="28"/>
        </w:rPr>
      </w:pPr>
      <w:r>
        <w:rPr>
          <w:rFonts w:ascii="Times New Roman" w:hAnsi="Times New Roman"/>
          <w:sz w:val="28"/>
          <w:szCs w:val="28"/>
        </w:rPr>
        <w:t>НРВ - норма рабочего времени за 12 месяцев</w:t>
      </w:r>
    </w:p>
    <w:p w:rsidR="001C31B1" w:rsidRDefault="002B45FD">
      <w:pPr>
        <w:pStyle w:val="ConsPlusNonformat"/>
        <w:jc w:val="both"/>
        <w:rPr>
          <w:rFonts w:ascii="Times New Roman" w:hAnsi="Times New Roman"/>
          <w:sz w:val="28"/>
          <w:szCs w:val="28"/>
        </w:rPr>
      </w:pPr>
      <w:r>
        <w:rPr>
          <w:rFonts w:ascii="Times New Roman" w:hAnsi="Times New Roman"/>
          <w:sz w:val="28"/>
          <w:szCs w:val="28"/>
        </w:rPr>
        <w:t>Е - сумма строк 6-8, 12 графы 3</w:t>
      </w:r>
    </w:p>
    <w:p w:rsidR="001C31B1" w:rsidRDefault="001C31B1">
      <w:pPr>
        <w:pStyle w:val="ConsPlusNonformat"/>
        <w:jc w:val="both"/>
        <w:rPr>
          <w:rFonts w:ascii="Times New Roman" w:hAnsi="Times New Roman"/>
          <w:sz w:val="24"/>
          <w:szCs w:val="24"/>
        </w:rPr>
      </w:pPr>
    </w:p>
    <w:p w:rsidR="001C31B1" w:rsidRDefault="002B45FD">
      <w:pPr>
        <w:pStyle w:val="ConsPlusNonformat"/>
        <w:jc w:val="both"/>
        <w:rPr>
          <w:rFonts w:ascii="Times New Roman" w:hAnsi="Times New Roman"/>
          <w:sz w:val="28"/>
          <w:szCs w:val="28"/>
        </w:rPr>
      </w:pPr>
      <w:r>
        <w:rPr>
          <w:rFonts w:ascii="Times New Roman" w:hAnsi="Times New Roman"/>
          <w:sz w:val="28"/>
          <w:szCs w:val="28"/>
        </w:rPr>
        <w:t xml:space="preserve">В строках 1-6, 8-12 графы 3 указываются фактически начисленные суммы за 12 месяцев, в строке 7 графы 3 указывается последняя начисленная единовременная выплата при предоставлении ежегодного оплачиваемого отпуска независимо </w:t>
      </w:r>
      <w:r w:rsidR="00545DFF">
        <w:rPr>
          <w:rFonts w:ascii="Times New Roman" w:hAnsi="Times New Roman"/>
          <w:sz w:val="28"/>
          <w:szCs w:val="28"/>
        </w:rPr>
        <w:br/>
      </w:r>
      <w:r>
        <w:rPr>
          <w:rFonts w:ascii="Times New Roman" w:hAnsi="Times New Roman"/>
          <w:sz w:val="28"/>
          <w:szCs w:val="28"/>
        </w:rPr>
        <w:t>от времени ее начисления.</w:t>
      </w:r>
    </w:p>
    <w:p w:rsidR="001C31B1" w:rsidRDefault="001C31B1">
      <w:pPr>
        <w:pStyle w:val="ConsPlusNonformat"/>
        <w:jc w:val="both"/>
        <w:rPr>
          <w:rFonts w:ascii="Times New Roman" w:hAnsi="Times New Roman"/>
          <w:sz w:val="28"/>
          <w:szCs w:val="28"/>
        </w:rPr>
      </w:pPr>
    </w:p>
    <w:p w:rsidR="001C31B1" w:rsidRDefault="002B45FD">
      <w:pPr>
        <w:pStyle w:val="ConsPlusNonformat"/>
        <w:jc w:val="both"/>
        <w:rPr>
          <w:rFonts w:ascii="Times New Roman" w:hAnsi="Times New Roman"/>
          <w:sz w:val="28"/>
          <w:szCs w:val="28"/>
        </w:rPr>
      </w:pPr>
      <w:r>
        <w:rPr>
          <w:rFonts w:ascii="Times New Roman" w:hAnsi="Times New Roman"/>
          <w:sz w:val="28"/>
          <w:szCs w:val="28"/>
        </w:rPr>
        <w:t>Руководитель ___________________________________________________</w:t>
      </w:r>
    </w:p>
    <w:p w:rsidR="001C31B1" w:rsidRDefault="002B45FD">
      <w:pPr>
        <w:pStyle w:val="ConsPlusNonformat"/>
        <w:jc w:val="both"/>
        <w:rPr>
          <w:rFonts w:ascii="Times New Roman" w:hAnsi="Times New Roman"/>
          <w:sz w:val="14"/>
          <w:szCs w:val="14"/>
        </w:rPr>
      </w:pPr>
      <w:r>
        <w:rPr>
          <w:rFonts w:ascii="Times New Roman" w:hAnsi="Times New Roman"/>
          <w:sz w:val="28"/>
          <w:szCs w:val="28"/>
        </w:rPr>
        <w:t xml:space="preserve">         </w:t>
      </w:r>
      <w:r>
        <w:rPr>
          <w:rFonts w:ascii="Times New Roman" w:hAnsi="Times New Roman"/>
        </w:rPr>
        <w:t xml:space="preserve">                                                        (подпись, фамилия, инициалы)</w:t>
      </w:r>
    </w:p>
    <w:p w:rsidR="001C31B1" w:rsidRDefault="002B45FD">
      <w:pPr>
        <w:pStyle w:val="ConsPlusNonformat"/>
        <w:jc w:val="both"/>
        <w:rPr>
          <w:rFonts w:ascii="Times New Roman" w:hAnsi="Times New Roman"/>
          <w:sz w:val="28"/>
          <w:szCs w:val="28"/>
        </w:rPr>
      </w:pPr>
      <w:r>
        <w:rPr>
          <w:rFonts w:ascii="Times New Roman" w:hAnsi="Times New Roman"/>
          <w:sz w:val="28"/>
          <w:szCs w:val="28"/>
        </w:rPr>
        <w:t>Главный бухгалтер _______________________________________________</w:t>
      </w:r>
    </w:p>
    <w:p w:rsidR="001C31B1" w:rsidRDefault="002B45FD">
      <w:pPr>
        <w:pStyle w:val="ConsPlusNonformat"/>
        <w:jc w:val="both"/>
        <w:rPr>
          <w:rFonts w:ascii="Times New Roman" w:hAnsi="Times New Roman"/>
          <w:sz w:val="14"/>
          <w:szCs w:val="14"/>
        </w:rPr>
      </w:pPr>
      <w:r>
        <w:rPr>
          <w:rFonts w:ascii="Times New Roman" w:hAnsi="Times New Roman"/>
          <w:sz w:val="28"/>
          <w:szCs w:val="28"/>
        </w:rPr>
        <w:t xml:space="preserve">                                                            </w:t>
      </w:r>
      <w:r>
        <w:rPr>
          <w:rFonts w:ascii="Times New Roman" w:hAnsi="Times New Roman"/>
        </w:rPr>
        <w:t xml:space="preserve">  (подпись, фамилия, инициалы)</w:t>
      </w:r>
    </w:p>
    <w:p w:rsidR="001C31B1" w:rsidRDefault="002B45FD">
      <w:pPr>
        <w:pStyle w:val="ConsPlusNonformat"/>
        <w:jc w:val="both"/>
        <w:rPr>
          <w:rFonts w:ascii="Times New Roman" w:hAnsi="Times New Roman"/>
          <w:sz w:val="28"/>
          <w:szCs w:val="28"/>
        </w:rPr>
      </w:pPr>
      <w:r>
        <w:rPr>
          <w:rFonts w:ascii="Times New Roman" w:hAnsi="Times New Roman"/>
          <w:sz w:val="28"/>
          <w:szCs w:val="28"/>
        </w:rPr>
        <w:t>Дата выдачи _____________________________</w:t>
      </w:r>
    </w:p>
    <w:p w:rsidR="001C31B1" w:rsidRDefault="002B45FD">
      <w:pPr>
        <w:pStyle w:val="ConsPlusNonformat"/>
        <w:jc w:val="both"/>
        <w:rPr>
          <w:rFonts w:ascii="Times New Roman" w:hAnsi="Times New Roman"/>
        </w:rPr>
      </w:pPr>
      <w:r>
        <w:rPr>
          <w:rFonts w:ascii="Times New Roman" w:hAnsi="Times New Roman"/>
          <w:sz w:val="28"/>
          <w:szCs w:val="28"/>
        </w:rPr>
        <w:t xml:space="preserve">           </w:t>
      </w:r>
      <w:r>
        <w:rPr>
          <w:rFonts w:ascii="Times New Roman" w:hAnsi="Times New Roman"/>
        </w:rPr>
        <w:t xml:space="preserve">                                         (число, месяц, год)</w:t>
      </w:r>
    </w:p>
    <w:p w:rsidR="001C31B1" w:rsidRDefault="002B45FD">
      <w:pPr>
        <w:pStyle w:val="ConsPlusNonformat"/>
        <w:jc w:val="both"/>
        <w:rPr>
          <w:rFonts w:ascii="Times New Roman" w:hAnsi="Times New Roman"/>
          <w:sz w:val="28"/>
          <w:szCs w:val="28"/>
        </w:rPr>
      </w:pPr>
      <w:r>
        <w:rPr>
          <w:rFonts w:ascii="Times New Roman" w:hAnsi="Times New Roman"/>
          <w:sz w:val="28"/>
          <w:szCs w:val="28"/>
        </w:rPr>
        <w:t>М.П.</w:t>
      </w:r>
    </w:p>
    <w:p w:rsidR="001C31B1" w:rsidRDefault="002B45FD">
      <w:pPr>
        <w:tabs>
          <w:tab w:val="left" w:pos="3686"/>
          <w:tab w:val="left" w:pos="9072"/>
        </w:tabs>
        <w:spacing w:line="288" w:lineRule="atLeast"/>
        <w:ind w:left="5102"/>
        <w:jc w:val="both"/>
        <w:rPr>
          <w:sz w:val="28"/>
          <w:szCs w:val="28"/>
        </w:rPr>
      </w:pPr>
      <w:r>
        <w:rPr>
          <w:sz w:val="28"/>
          <w:szCs w:val="28"/>
        </w:rPr>
        <w:t>Приложение 5 к Порядку назначения, выплаты, перерасчета и индексации пенсии за выслугу лет лицам, замещавшим муниципальные должности и должности муниципальной службы в органах местного самоуправления администрации города Нижневартовска</w:t>
      </w:r>
    </w:p>
    <w:p w:rsidR="001C31B1" w:rsidRDefault="002B45FD">
      <w:pPr>
        <w:spacing w:line="288" w:lineRule="atLeast"/>
        <w:rPr>
          <w:sz w:val="29"/>
          <w:szCs w:val="29"/>
        </w:rPr>
      </w:pPr>
      <w:r>
        <w:rPr>
          <w:sz w:val="29"/>
          <w:szCs w:val="29"/>
        </w:rPr>
        <w:t> </w:t>
      </w:r>
    </w:p>
    <w:p w:rsidR="001C31B1" w:rsidRDefault="002B45FD">
      <w:pPr>
        <w:jc w:val="center"/>
        <w:rPr>
          <w:sz w:val="28"/>
          <w:szCs w:val="28"/>
        </w:rPr>
      </w:pPr>
      <w:r>
        <w:t xml:space="preserve"> </w:t>
      </w:r>
      <w:r>
        <w:rPr>
          <w:sz w:val="28"/>
          <w:szCs w:val="28"/>
        </w:rPr>
        <w:t>Справка</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Pr>
          <w:sz w:val="28"/>
          <w:szCs w:val="28"/>
        </w:rPr>
        <w:t>о стаже муниципальной службы или периоде замещения</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Pr>
          <w:sz w:val="28"/>
          <w:szCs w:val="28"/>
        </w:rPr>
        <w:t>муниципальной должности, учитываемых для исчисления размера</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Pr>
          <w:sz w:val="28"/>
          <w:szCs w:val="28"/>
        </w:rPr>
        <w:t>пенсии за выслугу лет</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Pr>
          <w:szCs w:val="28"/>
        </w:rPr>
        <w:t> </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Pr>
          <w:szCs w:val="28"/>
        </w:rPr>
        <w:t>__________________________________________________________________________________</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16"/>
          <w:szCs w:val="16"/>
        </w:rPr>
      </w:pPr>
      <w:r>
        <w:rPr>
          <w:szCs w:val="28"/>
        </w:rPr>
        <w:t xml:space="preserve">         </w:t>
      </w:r>
      <w:r>
        <w:rPr>
          <w:sz w:val="20"/>
          <w:szCs w:val="20"/>
        </w:rPr>
        <w:t xml:space="preserve"> (Ф.И.О. (последнее - при наличии) полностью)</w:t>
      </w:r>
    </w:p>
    <w:p w:rsidR="00936A6C" w:rsidRDefault="002B45FD" w:rsidP="00936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szCs w:val="28"/>
        </w:rPr>
        <w:t> </w:t>
      </w:r>
      <w:r w:rsidR="00936A6C">
        <w:rPr>
          <w:sz w:val="28"/>
          <w:szCs w:val="28"/>
        </w:rPr>
        <w:t>замещавшего должность в _______________________________________________</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Pr>
          <w:szCs w:val="28"/>
        </w:rPr>
        <w:t>__________________________________________________________</w:t>
      </w:r>
      <w:r w:rsidR="00936A6C">
        <w:rPr>
          <w:szCs w:val="28"/>
        </w:rPr>
        <w:t>________________________</w:t>
      </w:r>
      <w:r>
        <w:rPr>
          <w:szCs w:val="28"/>
        </w:rPr>
        <w:t xml:space="preserve">                    </w:t>
      </w:r>
      <w:r>
        <w:rPr>
          <w:sz w:val="20"/>
          <w:szCs w:val="20"/>
        </w:rPr>
        <w:t xml:space="preserve">                    </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Pr>
          <w:sz w:val="20"/>
          <w:szCs w:val="20"/>
        </w:rPr>
        <w:t xml:space="preserve">                                        (наименование структурного подразделения или муниципальной должности)</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szCs w:val="28"/>
        </w:rPr>
      </w:pPr>
      <w:r>
        <w:rPr>
          <w:szCs w:val="28"/>
        </w:rPr>
        <w:t>___________________________________________________________________________________</w:t>
      </w:r>
    </w:p>
    <w:tbl>
      <w:tblPr>
        <w:tblW w:w="10183" w:type="dxa"/>
        <w:tblInd w:w="-434" w:type="dxa"/>
        <w:tblLayout w:type="fixed"/>
        <w:tblCellMar>
          <w:left w:w="0" w:type="dxa"/>
          <w:right w:w="0" w:type="dxa"/>
        </w:tblCellMar>
        <w:tblLook w:val="04A0" w:firstRow="1" w:lastRow="0" w:firstColumn="1" w:lastColumn="0" w:noHBand="0" w:noVBand="1"/>
      </w:tblPr>
      <w:tblGrid>
        <w:gridCol w:w="338"/>
        <w:gridCol w:w="1382"/>
        <w:gridCol w:w="1516"/>
        <w:gridCol w:w="1134"/>
        <w:gridCol w:w="1844"/>
        <w:gridCol w:w="1701"/>
        <w:gridCol w:w="1276"/>
        <w:gridCol w:w="992"/>
      </w:tblGrid>
      <w:tr w:rsidR="001C31B1" w:rsidTr="00936A6C">
        <w:tc>
          <w:tcPr>
            <w:tcW w:w="338" w:type="dxa"/>
            <w:vMerge w:val="restart"/>
            <w:tcBorders>
              <w:top w:val="single" w:sz="6" w:space="0" w:color="000000"/>
              <w:left w:val="single" w:sz="6" w:space="0" w:color="000000"/>
              <w:bottom w:val="single" w:sz="6" w:space="0" w:color="000000"/>
              <w:right w:val="single" w:sz="6" w:space="0" w:color="000000"/>
            </w:tcBorders>
          </w:tcPr>
          <w:p w:rsidR="001C31B1" w:rsidRDefault="002B45FD">
            <w:pPr>
              <w:jc w:val="center"/>
            </w:pPr>
            <w:r>
              <w:t xml:space="preserve">№ п/п </w:t>
            </w:r>
          </w:p>
        </w:tc>
        <w:tc>
          <w:tcPr>
            <w:tcW w:w="1382" w:type="dxa"/>
            <w:vMerge w:val="restart"/>
            <w:tcBorders>
              <w:top w:val="single" w:sz="6" w:space="0" w:color="000000"/>
              <w:left w:val="single" w:sz="6" w:space="0" w:color="000000"/>
              <w:bottom w:val="single" w:sz="6" w:space="0" w:color="000000"/>
              <w:right w:val="single" w:sz="6" w:space="0" w:color="000000"/>
            </w:tcBorders>
          </w:tcPr>
          <w:p w:rsidR="001C31B1" w:rsidRDefault="002B45FD">
            <w:pPr>
              <w:jc w:val="center"/>
            </w:pPr>
            <w:r>
              <w:t xml:space="preserve">№ записи в трудовой книжке и (или) в сведениях о трудовой деятельности </w:t>
            </w:r>
          </w:p>
        </w:tc>
        <w:tc>
          <w:tcPr>
            <w:tcW w:w="1516" w:type="dxa"/>
            <w:vMerge w:val="restart"/>
            <w:tcBorders>
              <w:top w:val="single" w:sz="6" w:space="0" w:color="000000"/>
              <w:left w:val="single" w:sz="6" w:space="0" w:color="000000"/>
              <w:bottom w:val="single" w:sz="6" w:space="0" w:color="000000"/>
              <w:right w:val="single" w:sz="6" w:space="0" w:color="000000"/>
            </w:tcBorders>
          </w:tcPr>
          <w:p w:rsidR="001C31B1" w:rsidRDefault="002B45FD">
            <w:pPr>
              <w:jc w:val="center"/>
            </w:pPr>
            <w:r>
              <w:t>Дата начала службы или вступления в муниципальную (государственную) должность</w:t>
            </w:r>
          </w:p>
        </w:tc>
        <w:tc>
          <w:tcPr>
            <w:tcW w:w="1134" w:type="dxa"/>
            <w:vMerge w:val="restart"/>
            <w:tcBorders>
              <w:top w:val="single" w:sz="6" w:space="0" w:color="000000"/>
              <w:left w:val="single" w:sz="6" w:space="0" w:color="000000"/>
              <w:bottom w:val="single" w:sz="6" w:space="0" w:color="000000"/>
              <w:right w:val="single" w:sz="6" w:space="0" w:color="000000"/>
            </w:tcBorders>
          </w:tcPr>
          <w:p w:rsidR="001C31B1" w:rsidRDefault="002B45FD">
            <w:pPr>
              <w:jc w:val="center"/>
            </w:pPr>
            <w:r>
              <w:t xml:space="preserve">Дата окончания службы или прекращения полномочий </w:t>
            </w:r>
          </w:p>
        </w:tc>
        <w:tc>
          <w:tcPr>
            <w:tcW w:w="1844" w:type="dxa"/>
            <w:vMerge w:val="restart"/>
            <w:tcBorders>
              <w:top w:val="single" w:sz="6" w:space="0" w:color="000000"/>
              <w:left w:val="single" w:sz="6" w:space="0" w:color="000000"/>
              <w:bottom w:val="single" w:sz="6" w:space="0" w:color="000000"/>
              <w:right w:val="single" w:sz="6" w:space="0" w:color="000000"/>
            </w:tcBorders>
          </w:tcPr>
          <w:p w:rsidR="001C31B1" w:rsidRDefault="002B45FD">
            <w:pPr>
              <w:jc w:val="center"/>
            </w:pPr>
            <w:r>
              <w:t xml:space="preserve">Наименование организации, должности </w:t>
            </w:r>
          </w:p>
        </w:tc>
        <w:tc>
          <w:tcPr>
            <w:tcW w:w="3969" w:type="dxa"/>
            <w:gridSpan w:val="3"/>
            <w:tcBorders>
              <w:top w:val="single" w:sz="6" w:space="0" w:color="000000"/>
              <w:left w:val="single" w:sz="6" w:space="0" w:color="000000"/>
              <w:bottom w:val="single" w:sz="6" w:space="0" w:color="000000"/>
              <w:right w:val="single" w:sz="6" w:space="0" w:color="000000"/>
            </w:tcBorders>
          </w:tcPr>
          <w:p w:rsidR="001C31B1" w:rsidRDefault="002B45FD">
            <w:pPr>
              <w:jc w:val="center"/>
            </w:pPr>
            <w:r>
              <w:t xml:space="preserve">Стаж муниципальной (государственной) службы или нахождения на муниципальной (государственной) должности, учитываемый для исчисления размера пенсии за выслугу лет </w:t>
            </w:r>
          </w:p>
        </w:tc>
      </w:tr>
      <w:tr w:rsidR="001C31B1" w:rsidTr="00936A6C">
        <w:tc>
          <w:tcPr>
            <w:tcW w:w="338" w:type="dxa"/>
            <w:vMerge/>
            <w:tcBorders>
              <w:top w:val="single" w:sz="6" w:space="0" w:color="000000"/>
              <w:left w:val="single" w:sz="6" w:space="0" w:color="000000"/>
              <w:bottom w:val="single" w:sz="6" w:space="0" w:color="000000"/>
              <w:right w:val="single" w:sz="6" w:space="0" w:color="000000"/>
            </w:tcBorders>
            <w:vAlign w:val="center"/>
          </w:tcPr>
          <w:p w:rsidR="001C31B1" w:rsidRDefault="001C31B1"/>
        </w:tc>
        <w:tc>
          <w:tcPr>
            <w:tcW w:w="1382" w:type="dxa"/>
            <w:vMerge/>
            <w:tcBorders>
              <w:top w:val="single" w:sz="6" w:space="0" w:color="000000"/>
              <w:left w:val="single" w:sz="6" w:space="0" w:color="000000"/>
              <w:bottom w:val="single" w:sz="6" w:space="0" w:color="000000"/>
              <w:right w:val="single" w:sz="6" w:space="0" w:color="000000"/>
            </w:tcBorders>
            <w:vAlign w:val="center"/>
          </w:tcPr>
          <w:p w:rsidR="001C31B1" w:rsidRDefault="001C31B1"/>
        </w:tc>
        <w:tc>
          <w:tcPr>
            <w:tcW w:w="1516" w:type="dxa"/>
            <w:vMerge/>
            <w:tcBorders>
              <w:top w:val="single" w:sz="6" w:space="0" w:color="000000"/>
              <w:left w:val="single" w:sz="6" w:space="0" w:color="000000"/>
              <w:bottom w:val="single" w:sz="6" w:space="0" w:color="000000"/>
              <w:right w:val="single" w:sz="6" w:space="0" w:color="000000"/>
            </w:tcBorders>
            <w:vAlign w:val="center"/>
          </w:tcPr>
          <w:p w:rsidR="001C31B1" w:rsidRDefault="001C31B1"/>
        </w:tc>
        <w:tc>
          <w:tcPr>
            <w:tcW w:w="1134" w:type="dxa"/>
            <w:vMerge/>
            <w:tcBorders>
              <w:top w:val="single" w:sz="6" w:space="0" w:color="000000"/>
              <w:left w:val="single" w:sz="6" w:space="0" w:color="000000"/>
              <w:bottom w:val="single" w:sz="6" w:space="0" w:color="000000"/>
              <w:right w:val="single" w:sz="6" w:space="0" w:color="000000"/>
            </w:tcBorders>
            <w:vAlign w:val="center"/>
          </w:tcPr>
          <w:p w:rsidR="001C31B1" w:rsidRDefault="001C31B1"/>
        </w:tc>
        <w:tc>
          <w:tcPr>
            <w:tcW w:w="1844" w:type="dxa"/>
            <w:vMerge/>
            <w:tcBorders>
              <w:top w:val="single" w:sz="6" w:space="0" w:color="000000"/>
              <w:left w:val="single" w:sz="6" w:space="0" w:color="000000"/>
              <w:bottom w:val="single" w:sz="6" w:space="0" w:color="000000"/>
              <w:right w:val="single" w:sz="6" w:space="0" w:color="000000"/>
            </w:tcBorders>
            <w:vAlign w:val="center"/>
          </w:tcPr>
          <w:p w:rsidR="001C31B1" w:rsidRDefault="001C31B1"/>
        </w:tc>
        <w:tc>
          <w:tcPr>
            <w:tcW w:w="1701" w:type="dxa"/>
            <w:tcBorders>
              <w:top w:val="single" w:sz="6" w:space="0" w:color="000000"/>
              <w:left w:val="single" w:sz="6" w:space="0" w:color="000000"/>
              <w:bottom w:val="single" w:sz="6" w:space="0" w:color="000000"/>
              <w:right w:val="single" w:sz="6" w:space="0" w:color="000000"/>
            </w:tcBorders>
          </w:tcPr>
          <w:p w:rsidR="001C31B1" w:rsidRDefault="002B45FD">
            <w:pPr>
              <w:jc w:val="center"/>
              <w:rPr>
                <w:highlight w:val="yellow"/>
              </w:rPr>
            </w:pPr>
            <w:r>
              <w:t xml:space="preserve">лет </w:t>
            </w:r>
          </w:p>
        </w:tc>
        <w:tc>
          <w:tcPr>
            <w:tcW w:w="1276" w:type="dxa"/>
            <w:tcBorders>
              <w:top w:val="single" w:sz="6" w:space="0" w:color="000000"/>
              <w:left w:val="single" w:sz="6" w:space="0" w:color="000000"/>
              <w:bottom w:val="single" w:sz="6" w:space="0" w:color="000000"/>
              <w:right w:val="single" w:sz="6" w:space="0" w:color="000000"/>
            </w:tcBorders>
          </w:tcPr>
          <w:p w:rsidR="001C31B1" w:rsidRDefault="002B45FD">
            <w:pPr>
              <w:jc w:val="center"/>
            </w:pPr>
            <w:r>
              <w:t>месяцев</w:t>
            </w:r>
          </w:p>
        </w:tc>
        <w:tc>
          <w:tcPr>
            <w:tcW w:w="992" w:type="dxa"/>
            <w:tcBorders>
              <w:top w:val="single" w:sz="6" w:space="0" w:color="000000"/>
              <w:left w:val="single" w:sz="6" w:space="0" w:color="000000"/>
              <w:bottom w:val="single" w:sz="6" w:space="0" w:color="000000"/>
              <w:right w:val="single" w:sz="6" w:space="0" w:color="000000"/>
            </w:tcBorders>
          </w:tcPr>
          <w:p w:rsidR="001C31B1" w:rsidRDefault="002B45FD">
            <w:pPr>
              <w:jc w:val="center"/>
            </w:pPr>
            <w:r>
              <w:t xml:space="preserve">дней </w:t>
            </w:r>
          </w:p>
        </w:tc>
      </w:tr>
      <w:tr w:rsidR="001C31B1" w:rsidTr="00936A6C">
        <w:tc>
          <w:tcPr>
            <w:tcW w:w="338" w:type="dxa"/>
            <w:tcBorders>
              <w:top w:val="single" w:sz="6" w:space="0" w:color="000000"/>
              <w:left w:val="single" w:sz="6" w:space="0" w:color="000000"/>
              <w:bottom w:val="single" w:sz="6" w:space="0" w:color="000000"/>
              <w:right w:val="single" w:sz="6" w:space="0" w:color="000000"/>
            </w:tcBorders>
          </w:tcPr>
          <w:p w:rsidR="001C31B1" w:rsidRDefault="002B45FD">
            <w:pPr>
              <w:jc w:val="center"/>
            </w:pPr>
            <w:r>
              <w:t xml:space="preserve">1 </w:t>
            </w:r>
          </w:p>
        </w:tc>
        <w:tc>
          <w:tcPr>
            <w:tcW w:w="1382" w:type="dxa"/>
            <w:tcBorders>
              <w:top w:val="single" w:sz="6" w:space="0" w:color="000000"/>
              <w:left w:val="single" w:sz="6" w:space="0" w:color="000000"/>
              <w:bottom w:val="single" w:sz="6" w:space="0" w:color="000000"/>
              <w:right w:val="single" w:sz="6" w:space="0" w:color="000000"/>
            </w:tcBorders>
          </w:tcPr>
          <w:p w:rsidR="001C31B1" w:rsidRDefault="002B45FD">
            <w:pPr>
              <w:jc w:val="center"/>
            </w:pPr>
            <w:r>
              <w:t xml:space="preserve">  </w:t>
            </w:r>
          </w:p>
        </w:tc>
        <w:tc>
          <w:tcPr>
            <w:tcW w:w="1516" w:type="dxa"/>
            <w:tcBorders>
              <w:top w:val="single" w:sz="6" w:space="0" w:color="000000"/>
              <w:left w:val="single" w:sz="6" w:space="0" w:color="000000"/>
              <w:bottom w:val="single" w:sz="6" w:space="0" w:color="000000"/>
              <w:right w:val="single" w:sz="6" w:space="0" w:color="000000"/>
            </w:tcBorders>
          </w:tcPr>
          <w:p w:rsidR="001C31B1" w:rsidRDefault="002B45FD">
            <w:pPr>
              <w:jc w:val="center"/>
            </w:pPr>
            <w:r>
              <w:t xml:space="preserve">  </w:t>
            </w:r>
          </w:p>
        </w:tc>
        <w:tc>
          <w:tcPr>
            <w:tcW w:w="1134" w:type="dxa"/>
            <w:tcBorders>
              <w:top w:val="single" w:sz="6" w:space="0" w:color="000000"/>
              <w:left w:val="single" w:sz="6" w:space="0" w:color="000000"/>
              <w:bottom w:val="single" w:sz="6" w:space="0" w:color="000000"/>
              <w:right w:val="single" w:sz="6" w:space="0" w:color="000000"/>
            </w:tcBorders>
          </w:tcPr>
          <w:p w:rsidR="001C31B1" w:rsidRDefault="002B45FD">
            <w:pPr>
              <w:jc w:val="center"/>
            </w:pPr>
            <w:r>
              <w:t xml:space="preserve">  </w:t>
            </w:r>
          </w:p>
        </w:tc>
        <w:tc>
          <w:tcPr>
            <w:tcW w:w="1844" w:type="dxa"/>
            <w:tcBorders>
              <w:top w:val="single" w:sz="6" w:space="0" w:color="000000"/>
              <w:left w:val="single" w:sz="6" w:space="0" w:color="000000"/>
              <w:bottom w:val="single" w:sz="6" w:space="0" w:color="000000"/>
              <w:right w:val="single" w:sz="6" w:space="0" w:color="000000"/>
            </w:tcBorders>
          </w:tcPr>
          <w:p w:rsidR="001C31B1" w:rsidRDefault="002B45FD">
            <w:pPr>
              <w:jc w:val="center"/>
            </w:pPr>
            <w:r>
              <w:t xml:space="preserve">  </w:t>
            </w:r>
          </w:p>
        </w:tc>
        <w:tc>
          <w:tcPr>
            <w:tcW w:w="1701" w:type="dxa"/>
            <w:tcBorders>
              <w:top w:val="single" w:sz="6" w:space="0" w:color="000000"/>
              <w:left w:val="single" w:sz="6" w:space="0" w:color="000000"/>
              <w:bottom w:val="single" w:sz="4" w:space="0" w:color="auto"/>
              <w:right w:val="single" w:sz="6" w:space="0" w:color="000000"/>
            </w:tcBorders>
          </w:tcPr>
          <w:p w:rsidR="001C31B1" w:rsidRDefault="002B45FD">
            <w:pPr>
              <w:jc w:val="center"/>
              <w:rPr>
                <w:highlight w:val="yellow"/>
              </w:rPr>
            </w:pPr>
            <w:r>
              <w:t xml:space="preserve">   </w:t>
            </w:r>
          </w:p>
        </w:tc>
        <w:tc>
          <w:tcPr>
            <w:tcW w:w="1276" w:type="dxa"/>
            <w:tcBorders>
              <w:top w:val="single" w:sz="6" w:space="0" w:color="000000"/>
              <w:left w:val="single" w:sz="6" w:space="0" w:color="000000"/>
              <w:bottom w:val="single" w:sz="6" w:space="0" w:color="000000"/>
              <w:right w:val="single" w:sz="6" w:space="0" w:color="000000"/>
            </w:tcBorders>
          </w:tcPr>
          <w:p w:rsidR="001C31B1" w:rsidRDefault="002B45FD">
            <w:pPr>
              <w:jc w:val="center"/>
            </w:pPr>
            <w:r>
              <w:t xml:space="preserve">  </w:t>
            </w:r>
          </w:p>
        </w:tc>
        <w:tc>
          <w:tcPr>
            <w:tcW w:w="992" w:type="dxa"/>
            <w:tcBorders>
              <w:top w:val="single" w:sz="6" w:space="0" w:color="000000"/>
              <w:left w:val="single" w:sz="6" w:space="0" w:color="000000"/>
              <w:bottom w:val="single" w:sz="6" w:space="0" w:color="000000"/>
              <w:right w:val="single" w:sz="6" w:space="0" w:color="000000"/>
            </w:tcBorders>
          </w:tcPr>
          <w:p w:rsidR="001C31B1" w:rsidRDefault="002B45FD">
            <w:pPr>
              <w:jc w:val="center"/>
            </w:pPr>
            <w:r>
              <w:t xml:space="preserve">  </w:t>
            </w:r>
          </w:p>
        </w:tc>
      </w:tr>
      <w:tr w:rsidR="001C31B1" w:rsidTr="00936A6C">
        <w:tc>
          <w:tcPr>
            <w:tcW w:w="338" w:type="dxa"/>
            <w:tcBorders>
              <w:top w:val="single" w:sz="6" w:space="0" w:color="000000"/>
              <w:left w:val="single" w:sz="6" w:space="0" w:color="000000"/>
              <w:bottom w:val="single" w:sz="6" w:space="0" w:color="000000"/>
              <w:right w:val="single" w:sz="6" w:space="0" w:color="000000"/>
            </w:tcBorders>
          </w:tcPr>
          <w:p w:rsidR="001C31B1" w:rsidRDefault="002B45FD">
            <w:pPr>
              <w:jc w:val="center"/>
            </w:pPr>
            <w:r>
              <w:t xml:space="preserve">  </w:t>
            </w:r>
          </w:p>
        </w:tc>
        <w:tc>
          <w:tcPr>
            <w:tcW w:w="1382" w:type="dxa"/>
            <w:tcBorders>
              <w:top w:val="single" w:sz="6" w:space="0" w:color="000000"/>
              <w:left w:val="single" w:sz="6" w:space="0" w:color="000000"/>
              <w:bottom w:val="single" w:sz="6" w:space="0" w:color="000000"/>
              <w:right w:val="single" w:sz="6" w:space="0" w:color="000000"/>
            </w:tcBorders>
          </w:tcPr>
          <w:p w:rsidR="001C31B1" w:rsidRDefault="002B45FD">
            <w:pPr>
              <w:jc w:val="center"/>
            </w:pPr>
            <w:r>
              <w:t xml:space="preserve">  </w:t>
            </w:r>
          </w:p>
        </w:tc>
        <w:tc>
          <w:tcPr>
            <w:tcW w:w="1516" w:type="dxa"/>
            <w:tcBorders>
              <w:top w:val="single" w:sz="6" w:space="0" w:color="000000"/>
              <w:left w:val="single" w:sz="6" w:space="0" w:color="000000"/>
              <w:bottom w:val="single" w:sz="6" w:space="0" w:color="000000"/>
              <w:right w:val="single" w:sz="6" w:space="0" w:color="000000"/>
            </w:tcBorders>
          </w:tcPr>
          <w:p w:rsidR="001C31B1" w:rsidRDefault="002B45FD">
            <w:pPr>
              <w:jc w:val="center"/>
            </w:pPr>
            <w:r>
              <w:t xml:space="preserve">  </w:t>
            </w:r>
          </w:p>
        </w:tc>
        <w:tc>
          <w:tcPr>
            <w:tcW w:w="1134" w:type="dxa"/>
            <w:tcBorders>
              <w:top w:val="single" w:sz="6" w:space="0" w:color="000000"/>
              <w:left w:val="single" w:sz="6" w:space="0" w:color="000000"/>
              <w:bottom w:val="single" w:sz="6" w:space="0" w:color="000000"/>
              <w:right w:val="single" w:sz="6" w:space="0" w:color="000000"/>
            </w:tcBorders>
          </w:tcPr>
          <w:p w:rsidR="001C31B1" w:rsidRDefault="002B45FD">
            <w:pPr>
              <w:jc w:val="center"/>
            </w:pPr>
            <w:r>
              <w:t xml:space="preserve">  </w:t>
            </w:r>
          </w:p>
        </w:tc>
        <w:tc>
          <w:tcPr>
            <w:tcW w:w="1844" w:type="dxa"/>
            <w:tcBorders>
              <w:top w:val="single" w:sz="6" w:space="0" w:color="000000"/>
              <w:left w:val="single" w:sz="6" w:space="0" w:color="000000"/>
              <w:bottom w:val="single" w:sz="6" w:space="0" w:color="000000"/>
              <w:right w:val="single" w:sz="6" w:space="0" w:color="000000"/>
            </w:tcBorders>
          </w:tcPr>
          <w:p w:rsidR="001C31B1" w:rsidRDefault="002B45FD">
            <w:pPr>
              <w:jc w:val="center"/>
            </w:pPr>
            <w:r>
              <w:t xml:space="preserve">  </w:t>
            </w:r>
          </w:p>
        </w:tc>
        <w:tc>
          <w:tcPr>
            <w:tcW w:w="1701" w:type="dxa"/>
            <w:tcBorders>
              <w:top w:val="single" w:sz="4" w:space="0" w:color="auto"/>
              <w:left w:val="single" w:sz="6" w:space="0" w:color="000000"/>
              <w:bottom w:val="single" w:sz="4" w:space="0" w:color="auto"/>
              <w:right w:val="single" w:sz="6" w:space="0" w:color="000000"/>
            </w:tcBorders>
          </w:tcPr>
          <w:p w:rsidR="001C31B1" w:rsidRDefault="001C31B1">
            <w:pPr>
              <w:jc w:val="center"/>
              <w:rPr>
                <w:highlight w:val="yellow"/>
              </w:rPr>
            </w:pPr>
          </w:p>
        </w:tc>
        <w:tc>
          <w:tcPr>
            <w:tcW w:w="1276" w:type="dxa"/>
            <w:tcBorders>
              <w:top w:val="single" w:sz="6" w:space="0" w:color="000000"/>
              <w:left w:val="single" w:sz="6" w:space="0" w:color="000000"/>
              <w:bottom w:val="single" w:sz="6" w:space="0" w:color="000000"/>
              <w:right w:val="single" w:sz="6" w:space="0" w:color="000000"/>
            </w:tcBorders>
          </w:tcPr>
          <w:p w:rsidR="001C31B1" w:rsidRDefault="002B45FD">
            <w:pPr>
              <w:jc w:val="center"/>
            </w:pPr>
            <w:r>
              <w:t xml:space="preserve">  </w:t>
            </w:r>
          </w:p>
        </w:tc>
        <w:tc>
          <w:tcPr>
            <w:tcW w:w="992" w:type="dxa"/>
            <w:tcBorders>
              <w:top w:val="single" w:sz="6" w:space="0" w:color="000000"/>
              <w:left w:val="single" w:sz="6" w:space="0" w:color="000000"/>
              <w:bottom w:val="single" w:sz="6" w:space="0" w:color="000000"/>
              <w:right w:val="single" w:sz="6" w:space="0" w:color="000000"/>
            </w:tcBorders>
          </w:tcPr>
          <w:p w:rsidR="001C31B1" w:rsidRDefault="002B45FD">
            <w:pPr>
              <w:jc w:val="center"/>
            </w:pPr>
            <w:r>
              <w:t xml:space="preserve">  </w:t>
            </w:r>
          </w:p>
        </w:tc>
      </w:tr>
      <w:tr w:rsidR="001C31B1" w:rsidTr="00936A6C">
        <w:tc>
          <w:tcPr>
            <w:tcW w:w="338" w:type="dxa"/>
            <w:tcBorders>
              <w:top w:val="single" w:sz="6" w:space="0" w:color="000000"/>
              <w:left w:val="single" w:sz="6" w:space="0" w:color="000000"/>
              <w:bottom w:val="single" w:sz="6" w:space="0" w:color="000000"/>
              <w:right w:val="single" w:sz="6" w:space="0" w:color="000000"/>
            </w:tcBorders>
          </w:tcPr>
          <w:p w:rsidR="001C31B1" w:rsidRDefault="002B45FD">
            <w:pPr>
              <w:jc w:val="center"/>
            </w:pPr>
            <w:r>
              <w:t xml:space="preserve">  </w:t>
            </w:r>
          </w:p>
        </w:tc>
        <w:tc>
          <w:tcPr>
            <w:tcW w:w="1382" w:type="dxa"/>
            <w:tcBorders>
              <w:top w:val="single" w:sz="6" w:space="0" w:color="000000"/>
              <w:left w:val="single" w:sz="6" w:space="0" w:color="000000"/>
              <w:bottom w:val="single" w:sz="6" w:space="0" w:color="000000"/>
              <w:right w:val="single" w:sz="6" w:space="0" w:color="000000"/>
            </w:tcBorders>
          </w:tcPr>
          <w:p w:rsidR="001C31B1" w:rsidRDefault="002B45FD">
            <w:pPr>
              <w:jc w:val="center"/>
            </w:pPr>
            <w:r>
              <w:t xml:space="preserve">  </w:t>
            </w:r>
          </w:p>
        </w:tc>
        <w:tc>
          <w:tcPr>
            <w:tcW w:w="1516" w:type="dxa"/>
            <w:tcBorders>
              <w:top w:val="single" w:sz="6" w:space="0" w:color="000000"/>
              <w:left w:val="single" w:sz="6" w:space="0" w:color="000000"/>
              <w:bottom w:val="single" w:sz="6" w:space="0" w:color="000000"/>
              <w:right w:val="single" w:sz="6" w:space="0" w:color="000000"/>
            </w:tcBorders>
          </w:tcPr>
          <w:p w:rsidR="001C31B1" w:rsidRDefault="002B45FD">
            <w:pPr>
              <w:jc w:val="center"/>
            </w:pPr>
            <w:r>
              <w:t xml:space="preserve">  </w:t>
            </w:r>
          </w:p>
        </w:tc>
        <w:tc>
          <w:tcPr>
            <w:tcW w:w="1134" w:type="dxa"/>
            <w:tcBorders>
              <w:top w:val="single" w:sz="6" w:space="0" w:color="000000"/>
              <w:left w:val="single" w:sz="6" w:space="0" w:color="000000"/>
              <w:bottom w:val="single" w:sz="6" w:space="0" w:color="000000"/>
              <w:right w:val="single" w:sz="6" w:space="0" w:color="000000"/>
            </w:tcBorders>
          </w:tcPr>
          <w:p w:rsidR="001C31B1" w:rsidRDefault="002B45FD">
            <w:pPr>
              <w:jc w:val="center"/>
            </w:pPr>
            <w:r>
              <w:t xml:space="preserve">  </w:t>
            </w:r>
          </w:p>
        </w:tc>
        <w:tc>
          <w:tcPr>
            <w:tcW w:w="1844" w:type="dxa"/>
            <w:tcBorders>
              <w:top w:val="single" w:sz="6" w:space="0" w:color="000000"/>
              <w:left w:val="single" w:sz="6" w:space="0" w:color="000000"/>
              <w:bottom w:val="single" w:sz="6" w:space="0" w:color="000000"/>
              <w:right w:val="single" w:sz="6" w:space="0" w:color="000000"/>
            </w:tcBorders>
          </w:tcPr>
          <w:p w:rsidR="001C31B1" w:rsidRDefault="002B45FD">
            <w:pPr>
              <w:jc w:val="center"/>
            </w:pPr>
            <w:r>
              <w:t xml:space="preserve">  </w:t>
            </w:r>
          </w:p>
        </w:tc>
        <w:tc>
          <w:tcPr>
            <w:tcW w:w="1701" w:type="dxa"/>
            <w:tcBorders>
              <w:top w:val="single" w:sz="4" w:space="0" w:color="auto"/>
              <w:left w:val="single" w:sz="6" w:space="0" w:color="000000"/>
              <w:bottom w:val="single" w:sz="4" w:space="0" w:color="auto"/>
              <w:right w:val="single" w:sz="6" w:space="0" w:color="000000"/>
            </w:tcBorders>
          </w:tcPr>
          <w:p w:rsidR="001C31B1" w:rsidRDefault="001C31B1">
            <w:pPr>
              <w:jc w:val="center"/>
              <w:rPr>
                <w:highlight w:val="yellow"/>
              </w:rPr>
            </w:pPr>
          </w:p>
        </w:tc>
        <w:tc>
          <w:tcPr>
            <w:tcW w:w="1276" w:type="dxa"/>
            <w:tcBorders>
              <w:top w:val="single" w:sz="6" w:space="0" w:color="000000"/>
              <w:left w:val="single" w:sz="6" w:space="0" w:color="000000"/>
              <w:bottom w:val="single" w:sz="6" w:space="0" w:color="000000"/>
              <w:right w:val="single" w:sz="6" w:space="0" w:color="000000"/>
            </w:tcBorders>
          </w:tcPr>
          <w:p w:rsidR="001C31B1" w:rsidRDefault="002B45FD">
            <w:pPr>
              <w:jc w:val="center"/>
            </w:pPr>
            <w:r>
              <w:t xml:space="preserve">  </w:t>
            </w:r>
          </w:p>
        </w:tc>
        <w:tc>
          <w:tcPr>
            <w:tcW w:w="992" w:type="dxa"/>
            <w:tcBorders>
              <w:top w:val="single" w:sz="6" w:space="0" w:color="000000"/>
              <w:left w:val="single" w:sz="6" w:space="0" w:color="000000"/>
              <w:bottom w:val="single" w:sz="6" w:space="0" w:color="000000"/>
              <w:right w:val="single" w:sz="6" w:space="0" w:color="000000"/>
            </w:tcBorders>
          </w:tcPr>
          <w:p w:rsidR="001C31B1" w:rsidRDefault="002B45FD">
            <w:pPr>
              <w:jc w:val="center"/>
            </w:pPr>
            <w:r>
              <w:t xml:space="preserve">  </w:t>
            </w:r>
          </w:p>
        </w:tc>
      </w:tr>
      <w:tr w:rsidR="001C31B1" w:rsidTr="00936A6C">
        <w:tc>
          <w:tcPr>
            <w:tcW w:w="338" w:type="dxa"/>
            <w:tcBorders>
              <w:top w:val="single" w:sz="6" w:space="0" w:color="000000"/>
              <w:left w:val="single" w:sz="6" w:space="0" w:color="000000"/>
              <w:bottom w:val="single" w:sz="6" w:space="0" w:color="000000"/>
              <w:right w:val="single" w:sz="6" w:space="0" w:color="000000"/>
            </w:tcBorders>
          </w:tcPr>
          <w:p w:rsidR="001C31B1" w:rsidRDefault="002B45FD">
            <w:pPr>
              <w:jc w:val="center"/>
            </w:pPr>
            <w:r>
              <w:t xml:space="preserve">  </w:t>
            </w:r>
          </w:p>
        </w:tc>
        <w:tc>
          <w:tcPr>
            <w:tcW w:w="1382" w:type="dxa"/>
            <w:tcBorders>
              <w:top w:val="single" w:sz="6" w:space="0" w:color="000000"/>
              <w:left w:val="single" w:sz="6" w:space="0" w:color="000000"/>
              <w:bottom w:val="single" w:sz="6" w:space="0" w:color="000000"/>
              <w:right w:val="single" w:sz="6" w:space="0" w:color="000000"/>
            </w:tcBorders>
          </w:tcPr>
          <w:p w:rsidR="001C31B1" w:rsidRDefault="002B45FD">
            <w:pPr>
              <w:jc w:val="center"/>
            </w:pPr>
            <w:r>
              <w:t xml:space="preserve">  </w:t>
            </w:r>
          </w:p>
        </w:tc>
        <w:tc>
          <w:tcPr>
            <w:tcW w:w="1516" w:type="dxa"/>
            <w:tcBorders>
              <w:top w:val="single" w:sz="6" w:space="0" w:color="000000"/>
              <w:left w:val="single" w:sz="6" w:space="0" w:color="000000"/>
              <w:bottom w:val="single" w:sz="6" w:space="0" w:color="000000"/>
              <w:right w:val="single" w:sz="6" w:space="0" w:color="000000"/>
            </w:tcBorders>
          </w:tcPr>
          <w:p w:rsidR="001C31B1" w:rsidRDefault="002B45FD">
            <w:pPr>
              <w:jc w:val="center"/>
            </w:pPr>
            <w:r>
              <w:t xml:space="preserve">  </w:t>
            </w:r>
          </w:p>
        </w:tc>
        <w:tc>
          <w:tcPr>
            <w:tcW w:w="1134" w:type="dxa"/>
            <w:tcBorders>
              <w:top w:val="single" w:sz="6" w:space="0" w:color="000000"/>
              <w:left w:val="single" w:sz="6" w:space="0" w:color="000000"/>
              <w:bottom w:val="single" w:sz="6" w:space="0" w:color="000000"/>
              <w:right w:val="single" w:sz="6" w:space="0" w:color="000000"/>
            </w:tcBorders>
          </w:tcPr>
          <w:p w:rsidR="001C31B1" w:rsidRDefault="002B45FD">
            <w:pPr>
              <w:jc w:val="center"/>
            </w:pPr>
            <w:r>
              <w:t xml:space="preserve">  </w:t>
            </w:r>
          </w:p>
        </w:tc>
        <w:tc>
          <w:tcPr>
            <w:tcW w:w="1844" w:type="dxa"/>
            <w:tcBorders>
              <w:top w:val="single" w:sz="6" w:space="0" w:color="000000"/>
              <w:left w:val="single" w:sz="6" w:space="0" w:color="000000"/>
              <w:bottom w:val="single" w:sz="6" w:space="0" w:color="000000"/>
              <w:right w:val="single" w:sz="6" w:space="0" w:color="000000"/>
            </w:tcBorders>
          </w:tcPr>
          <w:p w:rsidR="001C31B1" w:rsidRDefault="002B45FD">
            <w:pPr>
              <w:jc w:val="center"/>
            </w:pPr>
            <w:r>
              <w:t xml:space="preserve">  </w:t>
            </w:r>
          </w:p>
        </w:tc>
        <w:tc>
          <w:tcPr>
            <w:tcW w:w="1701" w:type="dxa"/>
            <w:tcBorders>
              <w:top w:val="single" w:sz="4" w:space="0" w:color="auto"/>
              <w:left w:val="single" w:sz="6" w:space="0" w:color="000000"/>
              <w:bottom w:val="single" w:sz="4" w:space="0" w:color="auto"/>
              <w:right w:val="single" w:sz="6" w:space="0" w:color="000000"/>
            </w:tcBorders>
          </w:tcPr>
          <w:p w:rsidR="001C31B1" w:rsidRDefault="001C31B1">
            <w:pPr>
              <w:jc w:val="center"/>
              <w:rPr>
                <w:highlight w:val="yellow"/>
              </w:rPr>
            </w:pPr>
          </w:p>
        </w:tc>
        <w:tc>
          <w:tcPr>
            <w:tcW w:w="1276" w:type="dxa"/>
            <w:tcBorders>
              <w:top w:val="single" w:sz="6" w:space="0" w:color="000000"/>
              <w:left w:val="single" w:sz="6" w:space="0" w:color="000000"/>
              <w:bottom w:val="single" w:sz="6" w:space="0" w:color="000000"/>
              <w:right w:val="single" w:sz="6" w:space="0" w:color="000000"/>
            </w:tcBorders>
          </w:tcPr>
          <w:p w:rsidR="001C31B1" w:rsidRDefault="002B45FD">
            <w:pPr>
              <w:jc w:val="center"/>
            </w:pPr>
            <w:r>
              <w:t xml:space="preserve">  </w:t>
            </w:r>
          </w:p>
        </w:tc>
        <w:tc>
          <w:tcPr>
            <w:tcW w:w="992" w:type="dxa"/>
            <w:tcBorders>
              <w:top w:val="single" w:sz="6" w:space="0" w:color="000000"/>
              <w:left w:val="single" w:sz="6" w:space="0" w:color="000000"/>
              <w:bottom w:val="single" w:sz="6" w:space="0" w:color="000000"/>
              <w:right w:val="single" w:sz="6" w:space="0" w:color="000000"/>
            </w:tcBorders>
          </w:tcPr>
          <w:p w:rsidR="001C31B1" w:rsidRDefault="002B45FD">
            <w:pPr>
              <w:jc w:val="center"/>
            </w:pPr>
            <w:r>
              <w:t xml:space="preserve">  </w:t>
            </w:r>
          </w:p>
        </w:tc>
      </w:tr>
      <w:tr w:rsidR="001C31B1" w:rsidTr="00936A6C">
        <w:tc>
          <w:tcPr>
            <w:tcW w:w="338" w:type="dxa"/>
            <w:tcBorders>
              <w:top w:val="single" w:sz="6" w:space="0" w:color="000000"/>
              <w:left w:val="single" w:sz="6" w:space="0" w:color="000000"/>
              <w:bottom w:val="single" w:sz="6" w:space="0" w:color="000000"/>
              <w:right w:val="single" w:sz="6" w:space="0" w:color="000000"/>
            </w:tcBorders>
          </w:tcPr>
          <w:p w:rsidR="001C31B1" w:rsidRDefault="002B45FD">
            <w:pPr>
              <w:jc w:val="center"/>
            </w:pPr>
            <w:r>
              <w:t xml:space="preserve">  </w:t>
            </w:r>
          </w:p>
        </w:tc>
        <w:tc>
          <w:tcPr>
            <w:tcW w:w="1382" w:type="dxa"/>
            <w:tcBorders>
              <w:top w:val="single" w:sz="6" w:space="0" w:color="000000"/>
              <w:left w:val="single" w:sz="6" w:space="0" w:color="000000"/>
              <w:bottom w:val="single" w:sz="6" w:space="0" w:color="000000"/>
              <w:right w:val="single" w:sz="6" w:space="0" w:color="000000"/>
            </w:tcBorders>
          </w:tcPr>
          <w:p w:rsidR="001C31B1" w:rsidRDefault="002B45FD">
            <w:pPr>
              <w:jc w:val="center"/>
            </w:pPr>
            <w:r>
              <w:t xml:space="preserve">  </w:t>
            </w:r>
          </w:p>
        </w:tc>
        <w:tc>
          <w:tcPr>
            <w:tcW w:w="1516" w:type="dxa"/>
            <w:tcBorders>
              <w:top w:val="single" w:sz="6" w:space="0" w:color="000000"/>
              <w:left w:val="single" w:sz="6" w:space="0" w:color="000000"/>
              <w:bottom w:val="single" w:sz="6" w:space="0" w:color="000000"/>
              <w:right w:val="single" w:sz="6" w:space="0" w:color="000000"/>
            </w:tcBorders>
          </w:tcPr>
          <w:p w:rsidR="001C31B1" w:rsidRDefault="002B45FD">
            <w:pPr>
              <w:jc w:val="center"/>
            </w:pPr>
            <w:r>
              <w:t xml:space="preserve">  </w:t>
            </w:r>
          </w:p>
        </w:tc>
        <w:tc>
          <w:tcPr>
            <w:tcW w:w="1134" w:type="dxa"/>
            <w:tcBorders>
              <w:top w:val="single" w:sz="6" w:space="0" w:color="000000"/>
              <w:left w:val="single" w:sz="6" w:space="0" w:color="000000"/>
              <w:bottom w:val="single" w:sz="6" w:space="0" w:color="000000"/>
              <w:right w:val="single" w:sz="6" w:space="0" w:color="000000"/>
            </w:tcBorders>
          </w:tcPr>
          <w:p w:rsidR="001C31B1" w:rsidRDefault="002B45FD">
            <w:pPr>
              <w:jc w:val="center"/>
            </w:pPr>
            <w:r>
              <w:t xml:space="preserve">  </w:t>
            </w:r>
          </w:p>
        </w:tc>
        <w:tc>
          <w:tcPr>
            <w:tcW w:w="1844" w:type="dxa"/>
            <w:tcBorders>
              <w:top w:val="single" w:sz="6" w:space="0" w:color="000000"/>
              <w:left w:val="single" w:sz="6" w:space="0" w:color="000000"/>
              <w:bottom w:val="single" w:sz="6" w:space="0" w:color="000000"/>
              <w:right w:val="single" w:sz="4" w:space="0" w:color="auto"/>
            </w:tcBorders>
          </w:tcPr>
          <w:p w:rsidR="001C31B1" w:rsidRDefault="002B45FD">
            <w:pPr>
              <w:jc w:val="center"/>
            </w:pPr>
            <w:r>
              <w:t xml:space="preserve">  </w:t>
            </w:r>
          </w:p>
        </w:tc>
        <w:tc>
          <w:tcPr>
            <w:tcW w:w="1701" w:type="dxa"/>
            <w:tcBorders>
              <w:top w:val="single" w:sz="4" w:space="0" w:color="auto"/>
              <w:left w:val="single" w:sz="4" w:space="0" w:color="auto"/>
              <w:bottom w:val="single" w:sz="6" w:space="0" w:color="000000"/>
              <w:right w:val="single" w:sz="6" w:space="0" w:color="000000"/>
            </w:tcBorders>
          </w:tcPr>
          <w:p w:rsidR="001C31B1" w:rsidRDefault="001C31B1">
            <w:pPr>
              <w:jc w:val="center"/>
              <w:rPr>
                <w:highlight w:val="yellow"/>
              </w:rPr>
            </w:pPr>
          </w:p>
        </w:tc>
        <w:tc>
          <w:tcPr>
            <w:tcW w:w="1276" w:type="dxa"/>
            <w:tcBorders>
              <w:top w:val="single" w:sz="6" w:space="0" w:color="000000"/>
              <w:left w:val="single" w:sz="6" w:space="0" w:color="000000"/>
              <w:bottom w:val="single" w:sz="6" w:space="0" w:color="000000"/>
              <w:right w:val="single" w:sz="6" w:space="0" w:color="000000"/>
            </w:tcBorders>
          </w:tcPr>
          <w:p w:rsidR="001C31B1" w:rsidRDefault="002B45FD">
            <w:pPr>
              <w:jc w:val="center"/>
            </w:pPr>
            <w:r>
              <w:t xml:space="preserve">  </w:t>
            </w:r>
          </w:p>
        </w:tc>
        <w:tc>
          <w:tcPr>
            <w:tcW w:w="992" w:type="dxa"/>
            <w:tcBorders>
              <w:top w:val="single" w:sz="6" w:space="0" w:color="000000"/>
              <w:left w:val="single" w:sz="6" w:space="0" w:color="000000"/>
              <w:bottom w:val="single" w:sz="6" w:space="0" w:color="000000"/>
              <w:right w:val="single" w:sz="6" w:space="0" w:color="000000"/>
            </w:tcBorders>
          </w:tcPr>
          <w:p w:rsidR="001C31B1" w:rsidRDefault="002B45FD">
            <w:pPr>
              <w:jc w:val="center"/>
            </w:pPr>
            <w:r>
              <w:t xml:space="preserve">  </w:t>
            </w:r>
          </w:p>
        </w:tc>
      </w:tr>
      <w:tr w:rsidR="001C31B1" w:rsidTr="00936A6C">
        <w:tc>
          <w:tcPr>
            <w:tcW w:w="338" w:type="dxa"/>
            <w:tcBorders>
              <w:top w:val="single" w:sz="6" w:space="0" w:color="000000"/>
              <w:left w:val="single" w:sz="6" w:space="0" w:color="000000"/>
              <w:bottom w:val="single" w:sz="6" w:space="0" w:color="000000"/>
              <w:right w:val="single" w:sz="6" w:space="0" w:color="000000"/>
            </w:tcBorders>
          </w:tcPr>
          <w:p w:rsidR="001C31B1" w:rsidRDefault="001C31B1">
            <w:pPr>
              <w:jc w:val="center"/>
            </w:pPr>
          </w:p>
        </w:tc>
        <w:tc>
          <w:tcPr>
            <w:tcW w:w="5876" w:type="dxa"/>
            <w:gridSpan w:val="4"/>
            <w:tcBorders>
              <w:top w:val="single" w:sz="6" w:space="0" w:color="000000"/>
              <w:left w:val="single" w:sz="6" w:space="0" w:color="000000"/>
              <w:bottom w:val="single" w:sz="6" w:space="0" w:color="000000"/>
              <w:right w:val="single" w:sz="4" w:space="0" w:color="auto"/>
            </w:tcBorders>
          </w:tcPr>
          <w:p w:rsidR="001C31B1" w:rsidRDefault="002B45FD">
            <w:r>
              <w:t>Стаж на должности муниципальной службы составляет</w:t>
            </w:r>
          </w:p>
        </w:tc>
        <w:tc>
          <w:tcPr>
            <w:tcW w:w="1701" w:type="dxa"/>
            <w:tcBorders>
              <w:top w:val="single" w:sz="6" w:space="0" w:color="000000"/>
              <w:left w:val="single" w:sz="4" w:space="0" w:color="auto"/>
              <w:bottom w:val="single" w:sz="6" w:space="0" w:color="000000"/>
              <w:right w:val="single" w:sz="6" w:space="0" w:color="000000"/>
            </w:tcBorders>
          </w:tcPr>
          <w:p w:rsidR="001C31B1" w:rsidRDefault="001C31B1"/>
        </w:tc>
        <w:tc>
          <w:tcPr>
            <w:tcW w:w="1276" w:type="dxa"/>
            <w:tcBorders>
              <w:top w:val="single" w:sz="6" w:space="0" w:color="000000"/>
              <w:left w:val="single" w:sz="6" w:space="0" w:color="000000"/>
              <w:bottom w:val="single" w:sz="6" w:space="0" w:color="000000"/>
              <w:right w:val="single" w:sz="6" w:space="0" w:color="000000"/>
            </w:tcBorders>
          </w:tcPr>
          <w:p w:rsidR="001C31B1" w:rsidRDefault="001C31B1">
            <w:pPr>
              <w:jc w:val="center"/>
            </w:pPr>
          </w:p>
        </w:tc>
        <w:tc>
          <w:tcPr>
            <w:tcW w:w="992" w:type="dxa"/>
            <w:tcBorders>
              <w:top w:val="single" w:sz="6" w:space="0" w:color="000000"/>
              <w:left w:val="single" w:sz="6" w:space="0" w:color="000000"/>
              <w:bottom w:val="single" w:sz="6" w:space="0" w:color="000000"/>
              <w:right w:val="single" w:sz="6" w:space="0" w:color="000000"/>
            </w:tcBorders>
          </w:tcPr>
          <w:p w:rsidR="001C31B1" w:rsidRDefault="001C31B1">
            <w:pPr>
              <w:jc w:val="center"/>
            </w:pPr>
          </w:p>
        </w:tc>
      </w:tr>
      <w:tr w:rsidR="001C31B1" w:rsidTr="00936A6C">
        <w:tc>
          <w:tcPr>
            <w:tcW w:w="338" w:type="dxa"/>
            <w:tcBorders>
              <w:top w:val="single" w:sz="6" w:space="0" w:color="000000"/>
              <w:left w:val="single" w:sz="6" w:space="0" w:color="000000"/>
              <w:bottom w:val="single" w:sz="6" w:space="0" w:color="000000"/>
              <w:right w:val="single" w:sz="6" w:space="0" w:color="000000"/>
            </w:tcBorders>
          </w:tcPr>
          <w:p w:rsidR="001C31B1" w:rsidRDefault="001C31B1">
            <w:pPr>
              <w:jc w:val="center"/>
            </w:pPr>
          </w:p>
        </w:tc>
        <w:tc>
          <w:tcPr>
            <w:tcW w:w="5876" w:type="dxa"/>
            <w:gridSpan w:val="4"/>
            <w:tcBorders>
              <w:top w:val="single" w:sz="6" w:space="0" w:color="000000"/>
              <w:left w:val="single" w:sz="6" w:space="0" w:color="000000"/>
              <w:bottom w:val="single" w:sz="6" w:space="0" w:color="000000"/>
              <w:right w:val="single" w:sz="4" w:space="0" w:color="auto"/>
            </w:tcBorders>
          </w:tcPr>
          <w:p w:rsidR="001C31B1" w:rsidRDefault="002B45FD">
            <w:r>
              <w:t>Стаж на муниципальной должности составляет</w:t>
            </w:r>
          </w:p>
        </w:tc>
        <w:tc>
          <w:tcPr>
            <w:tcW w:w="1701" w:type="dxa"/>
            <w:tcBorders>
              <w:top w:val="single" w:sz="6" w:space="0" w:color="000000"/>
              <w:left w:val="single" w:sz="4" w:space="0" w:color="auto"/>
              <w:bottom w:val="single" w:sz="6" w:space="0" w:color="000000"/>
              <w:right w:val="single" w:sz="6" w:space="0" w:color="000000"/>
            </w:tcBorders>
          </w:tcPr>
          <w:p w:rsidR="001C31B1" w:rsidRDefault="001C31B1"/>
        </w:tc>
        <w:tc>
          <w:tcPr>
            <w:tcW w:w="1276" w:type="dxa"/>
            <w:tcBorders>
              <w:top w:val="single" w:sz="6" w:space="0" w:color="000000"/>
              <w:left w:val="single" w:sz="6" w:space="0" w:color="000000"/>
              <w:bottom w:val="single" w:sz="6" w:space="0" w:color="000000"/>
              <w:right w:val="single" w:sz="6" w:space="0" w:color="000000"/>
            </w:tcBorders>
          </w:tcPr>
          <w:p w:rsidR="001C31B1" w:rsidRDefault="001C31B1">
            <w:pPr>
              <w:jc w:val="center"/>
            </w:pPr>
          </w:p>
        </w:tc>
        <w:tc>
          <w:tcPr>
            <w:tcW w:w="992" w:type="dxa"/>
            <w:tcBorders>
              <w:top w:val="single" w:sz="6" w:space="0" w:color="000000"/>
              <w:left w:val="single" w:sz="6" w:space="0" w:color="000000"/>
              <w:bottom w:val="single" w:sz="6" w:space="0" w:color="000000"/>
              <w:right w:val="single" w:sz="6" w:space="0" w:color="000000"/>
            </w:tcBorders>
          </w:tcPr>
          <w:p w:rsidR="001C31B1" w:rsidRDefault="001C31B1">
            <w:pPr>
              <w:jc w:val="center"/>
            </w:pPr>
          </w:p>
        </w:tc>
      </w:tr>
      <w:tr w:rsidR="001C31B1" w:rsidTr="00936A6C">
        <w:tc>
          <w:tcPr>
            <w:tcW w:w="7915" w:type="dxa"/>
            <w:gridSpan w:val="6"/>
            <w:tcBorders>
              <w:top w:val="single" w:sz="6" w:space="0" w:color="000000"/>
              <w:left w:val="single" w:sz="6" w:space="0" w:color="000000"/>
              <w:bottom w:val="single" w:sz="4" w:space="0" w:color="auto"/>
              <w:right w:val="single" w:sz="6" w:space="0" w:color="000000"/>
            </w:tcBorders>
          </w:tcPr>
          <w:p w:rsidR="001C31B1" w:rsidRDefault="002B45FD">
            <w:pPr>
              <w:spacing w:line="288" w:lineRule="atLeast"/>
            </w:pPr>
            <w:r>
              <w:t xml:space="preserve">Общий стаж на должности муниципальной службы (на муниципальной должности, включая периоды замещения государственной должности, должности государственной гражданской службы) составляет   </w:t>
            </w:r>
          </w:p>
        </w:tc>
        <w:tc>
          <w:tcPr>
            <w:tcW w:w="1276" w:type="dxa"/>
            <w:tcBorders>
              <w:top w:val="single" w:sz="6" w:space="0" w:color="000000"/>
              <w:left w:val="single" w:sz="6" w:space="0" w:color="000000"/>
              <w:bottom w:val="single" w:sz="6" w:space="0" w:color="000000"/>
              <w:right w:val="single" w:sz="6" w:space="0" w:color="000000"/>
            </w:tcBorders>
          </w:tcPr>
          <w:p w:rsidR="001C31B1" w:rsidRDefault="002B45FD">
            <w:pPr>
              <w:jc w:val="center"/>
            </w:pPr>
            <w:r>
              <w:t xml:space="preserve">  </w:t>
            </w:r>
          </w:p>
        </w:tc>
        <w:tc>
          <w:tcPr>
            <w:tcW w:w="992" w:type="dxa"/>
            <w:tcBorders>
              <w:top w:val="single" w:sz="6" w:space="0" w:color="000000"/>
              <w:left w:val="single" w:sz="6" w:space="0" w:color="000000"/>
              <w:bottom w:val="single" w:sz="6" w:space="0" w:color="000000"/>
              <w:right w:val="single" w:sz="6" w:space="0" w:color="000000"/>
            </w:tcBorders>
          </w:tcPr>
          <w:p w:rsidR="001C31B1" w:rsidRDefault="002B45FD">
            <w:pPr>
              <w:jc w:val="center"/>
            </w:pPr>
            <w:r>
              <w:t xml:space="preserve">  </w:t>
            </w:r>
          </w:p>
        </w:tc>
      </w:tr>
      <w:tr w:rsidR="001C31B1" w:rsidTr="00936A6C">
        <w:trPr>
          <w:trHeight w:val="306"/>
        </w:trPr>
        <w:tc>
          <w:tcPr>
            <w:tcW w:w="7915" w:type="dxa"/>
            <w:gridSpan w:val="6"/>
            <w:tcBorders>
              <w:top w:val="single" w:sz="4" w:space="0" w:color="auto"/>
              <w:left w:val="single" w:sz="6" w:space="0" w:color="000000"/>
              <w:bottom w:val="single" w:sz="4" w:space="0" w:color="auto"/>
              <w:right w:val="single" w:sz="6" w:space="0" w:color="000000"/>
            </w:tcBorders>
          </w:tcPr>
          <w:p w:rsidR="001C31B1" w:rsidRDefault="002B45FD">
            <w:pPr>
              <w:spacing w:line="288" w:lineRule="atLeast"/>
            </w:pPr>
            <w:r>
              <w:t xml:space="preserve">На 01.01.2017   </w:t>
            </w:r>
          </w:p>
        </w:tc>
        <w:tc>
          <w:tcPr>
            <w:tcW w:w="1276" w:type="dxa"/>
            <w:tcBorders>
              <w:top w:val="single" w:sz="6" w:space="0" w:color="000000"/>
              <w:left w:val="single" w:sz="6" w:space="0" w:color="000000"/>
              <w:bottom w:val="single" w:sz="6" w:space="0" w:color="000000"/>
              <w:right w:val="single" w:sz="6" w:space="0" w:color="000000"/>
            </w:tcBorders>
          </w:tcPr>
          <w:p w:rsidR="001C31B1" w:rsidRDefault="002B45FD">
            <w:pPr>
              <w:jc w:val="center"/>
            </w:pPr>
            <w:r>
              <w:t xml:space="preserve">  </w:t>
            </w:r>
          </w:p>
        </w:tc>
        <w:tc>
          <w:tcPr>
            <w:tcW w:w="992" w:type="dxa"/>
            <w:tcBorders>
              <w:top w:val="single" w:sz="6" w:space="0" w:color="000000"/>
              <w:left w:val="single" w:sz="6" w:space="0" w:color="000000"/>
              <w:bottom w:val="single" w:sz="6" w:space="0" w:color="000000"/>
              <w:right w:val="single" w:sz="6" w:space="0" w:color="000000"/>
            </w:tcBorders>
          </w:tcPr>
          <w:p w:rsidR="001C31B1" w:rsidRDefault="002B45FD">
            <w:pPr>
              <w:jc w:val="center"/>
            </w:pPr>
            <w:r>
              <w:t xml:space="preserve">  </w:t>
            </w:r>
          </w:p>
        </w:tc>
      </w:tr>
      <w:tr w:rsidR="001C31B1" w:rsidTr="00936A6C">
        <w:trPr>
          <w:trHeight w:val="300"/>
        </w:trPr>
        <w:tc>
          <w:tcPr>
            <w:tcW w:w="7915" w:type="dxa"/>
            <w:gridSpan w:val="6"/>
            <w:tcBorders>
              <w:top w:val="single" w:sz="4" w:space="0" w:color="auto"/>
              <w:left w:val="single" w:sz="6" w:space="0" w:color="000000"/>
              <w:bottom w:val="single" w:sz="6" w:space="0" w:color="000000"/>
              <w:right w:val="single" w:sz="6" w:space="0" w:color="000000"/>
            </w:tcBorders>
          </w:tcPr>
          <w:p w:rsidR="001C31B1" w:rsidRDefault="002B45FD">
            <w:pPr>
              <w:spacing w:line="288" w:lineRule="atLeast"/>
            </w:pPr>
            <w:r>
              <w:t xml:space="preserve">Всего   </w:t>
            </w:r>
          </w:p>
        </w:tc>
        <w:tc>
          <w:tcPr>
            <w:tcW w:w="1276" w:type="dxa"/>
            <w:tcBorders>
              <w:top w:val="single" w:sz="6" w:space="0" w:color="000000"/>
              <w:left w:val="single" w:sz="6" w:space="0" w:color="000000"/>
              <w:bottom w:val="single" w:sz="6" w:space="0" w:color="000000"/>
              <w:right w:val="single" w:sz="6" w:space="0" w:color="000000"/>
            </w:tcBorders>
          </w:tcPr>
          <w:p w:rsidR="001C31B1" w:rsidRDefault="002B45FD">
            <w:pPr>
              <w:jc w:val="center"/>
            </w:pPr>
            <w:r>
              <w:t xml:space="preserve">  </w:t>
            </w:r>
          </w:p>
        </w:tc>
        <w:tc>
          <w:tcPr>
            <w:tcW w:w="992" w:type="dxa"/>
            <w:tcBorders>
              <w:top w:val="single" w:sz="6" w:space="0" w:color="000000"/>
              <w:left w:val="single" w:sz="6" w:space="0" w:color="000000"/>
              <w:bottom w:val="single" w:sz="6" w:space="0" w:color="000000"/>
              <w:right w:val="single" w:sz="6" w:space="0" w:color="000000"/>
            </w:tcBorders>
          </w:tcPr>
          <w:p w:rsidR="001C31B1" w:rsidRDefault="002B45FD">
            <w:pPr>
              <w:jc w:val="center"/>
            </w:pPr>
            <w:r>
              <w:t xml:space="preserve">  </w:t>
            </w:r>
          </w:p>
        </w:tc>
      </w:tr>
    </w:tbl>
    <w:p w:rsidR="001C31B1" w:rsidRDefault="001C31B1">
      <w:pPr>
        <w:spacing w:line="288" w:lineRule="atLeast"/>
        <w:ind w:firstLine="540"/>
        <w:jc w:val="both"/>
        <w:rPr>
          <w:sz w:val="28"/>
          <w:szCs w:val="28"/>
        </w:rPr>
      </w:pPr>
    </w:p>
    <w:p w:rsidR="001C31B1" w:rsidRDefault="002B45FD">
      <w:pPr>
        <w:spacing w:line="288" w:lineRule="atLeast"/>
        <w:ind w:firstLine="540"/>
        <w:jc w:val="both"/>
        <w:rPr>
          <w:sz w:val="28"/>
          <w:szCs w:val="28"/>
        </w:rPr>
      </w:pPr>
      <w:r>
        <w:rPr>
          <w:sz w:val="28"/>
          <w:szCs w:val="28"/>
        </w:rPr>
        <w:t xml:space="preserve">Руководитель кадровой службы </w:t>
      </w:r>
    </w:p>
    <w:tbl>
      <w:tblPr>
        <w:tblW w:w="9015" w:type="dxa"/>
        <w:tblInd w:w="15" w:type="dxa"/>
        <w:tblCellMar>
          <w:left w:w="0" w:type="dxa"/>
          <w:right w:w="0" w:type="dxa"/>
        </w:tblCellMar>
        <w:tblLook w:val="04A0" w:firstRow="1" w:lastRow="0" w:firstColumn="1" w:lastColumn="0" w:noHBand="0" w:noVBand="1"/>
      </w:tblPr>
      <w:tblGrid>
        <w:gridCol w:w="2418"/>
        <w:gridCol w:w="6597"/>
      </w:tblGrid>
      <w:tr w:rsidR="001C31B1">
        <w:tc>
          <w:tcPr>
            <w:tcW w:w="0" w:type="auto"/>
            <w:tcBorders>
              <w:bottom w:val="single" w:sz="6" w:space="0" w:color="000000"/>
            </w:tcBorders>
          </w:tcPr>
          <w:p w:rsidR="001C31B1" w:rsidRDefault="002B45FD">
            <w:pPr>
              <w:spacing w:line="288" w:lineRule="atLeast"/>
              <w:jc w:val="both"/>
            </w:pPr>
            <w:r>
              <w:rPr>
                <w:sz w:val="28"/>
                <w:szCs w:val="28"/>
              </w:rPr>
              <w:t xml:space="preserve">  </w:t>
            </w:r>
            <w:r>
              <w:t xml:space="preserve">  </w:t>
            </w:r>
          </w:p>
        </w:tc>
        <w:tc>
          <w:tcPr>
            <w:tcW w:w="0" w:type="auto"/>
            <w:tcBorders>
              <w:bottom w:val="single" w:sz="6" w:space="0" w:color="000000"/>
            </w:tcBorders>
          </w:tcPr>
          <w:p w:rsidR="001C31B1" w:rsidRDefault="002B45FD">
            <w:pPr>
              <w:spacing w:line="288" w:lineRule="atLeast"/>
              <w:jc w:val="both"/>
            </w:pPr>
            <w:r>
              <w:t xml:space="preserve">  </w:t>
            </w:r>
          </w:p>
        </w:tc>
      </w:tr>
      <w:tr w:rsidR="001C31B1">
        <w:tc>
          <w:tcPr>
            <w:tcW w:w="0" w:type="auto"/>
            <w:tcBorders>
              <w:top w:val="single" w:sz="6" w:space="0" w:color="000000"/>
            </w:tcBorders>
          </w:tcPr>
          <w:p w:rsidR="001C31B1" w:rsidRDefault="002B45FD">
            <w:pPr>
              <w:jc w:val="center"/>
            </w:pPr>
            <w:r>
              <w:rPr>
                <w:sz w:val="20"/>
                <w:szCs w:val="20"/>
              </w:rPr>
              <w:t xml:space="preserve">подпись </w:t>
            </w:r>
          </w:p>
        </w:tc>
        <w:tc>
          <w:tcPr>
            <w:tcW w:w="0" w:type="auto"/>
            <w:tcBorders>
              <w:top w:val="single" w:sz="6" w:space="0" w:color="000000"/>
            </w:tcBorders>
          </w:tcPr>
          <w:p w:rsidR="001C31B1" w:rsidRDefault="002B45FD">
            <w:pPr>
              <w:jc w:val="center"/>
              <w:rPr>
                <w:sz w:val="16"/>
                <w:szCs w:val="16"/>
              </w:rPr>
            </w:pPr>
            <w:r>
              <w:rPr>
                <w:sz w:val="20"/>
                <w:szCs w:val="20"/>
              </w:rPr>
              <w:t xml:space="preserve">расшифровка подписи </w:t>
            </w:r>
          </w:p>
        </w:tc>
      </w:tr>
    </w:tbl>
    <w:p w:rsidR="001C31B1" w:rsidRDefault="002B45FD">
      <w:pPr>
        <w:spacing w:line="288" w:lineRule="atLeast"/>
        <w:ind w:firstLine="540"/>
        <w:jc w:val="both"/>
        <w:rPr>
          <w:sz w:val="28"/>
          <w:szCs w:val="28"/>
        </w:rPr>
      </w:pPr>
      <w:r>
        <w:t xml:space="preserve">  </w:t>
      </w:r>
    </w:p>
    <w:p w:rsidR="001C31B1" w:rsidRDefault="002B45FD">
      <w:pPr>
        <w:pStyle w:val="ConsPlusNonformat"/>
        <w:jc w:val="both"/>
        <w:rPr>
          <w:rFonts w:ascii="Times New Roman" w:hAnsi="Times New Roman"/>
          <w:sz w:val="28"/>
          <w:szCs w:val="28"/>
        </w:rPr>
      </w:pPr>
      <w:r>
        <w:rPr>
          <w:rFonts w:ascii="Times New Roman" w:hAnsi="Times New Roman"/>
          <w:sz w:val="28"/>
          <w:szCs w:val="28"/>
        </w:rPr>
        <w:t>Дата выдачи _____________________________________________________</w:t>
      </w:r>
    </w:p>
    <w:p w:rsidR="001C31B1" w:rsidRDefault="002B45FD">
      <w:pPr>
        <w:pStyle w:val="ConsPlusNonformat"/>
        <w:jc w:val="both"/>
        <w:rPr>
          <w:rFonts w:ascii="Times New Roman" w:hAnsi="Times New Roman"/>
          <w:sz w:val="14"/>
          <w:szCs w:val="14"/>
        </w:rPr>
      </w:pPr>
      <w:r>
        <w:rPr>
          <w:rFonts w:ascii="Times New Roman" w:hAnsi="Times New Roman"/>
          <w:sz w:val="28"/>
          <w:szCs w:val="28"/>
        </w:rPr>
        <w:t xml:space="preserve">           </w:t>
      </w:r>
      <w:r>
        <w:rPr>
          <w:rFonts w:ascii="Times New Roman" w:hAnsi="Times New Roman"/>
        </w:rPr>
        <w:t xml:space="preserve">                                         (число, месяц, год)</w:t>
      </w:r>
    </w:p>
    <w:p w:rsidR="001C31B1" w:rsidRDefault="002B45FD">
      <w:pPr>
        <w:rPr>
          <w:sz w:val="28"/>
          <w:szCs w:val="28"/>
        </w:rPr>
      </w:pPr>
      <w:r>
        <w:rPr>
          <w:sz w:val="28"/>
          <w:szCs w:val="28"/>
        </w:rPr>
        <w:t>М.П.</w:t>
      </w:r>
    </w:p>
    <w:p w:rsidR="001C31B1" w:rsidRDefault="002B45FD">
      <w:pPr>
        <w:tabs>
          <w:tab w:val="left" w:pos="3686"/>
          <w:tab w:val="left" w:pos="9072"/>
        </w:tabs>
        <w:spacing w:line="288" w:lineRule="atLeast"/>
        <w:ind w:left="5102"/>
        <w:jc w:val="both"/>
        <w:rPr>
          <w:sz w:val="28"/>
          <w:szCs w:val="28"/>
        </w:rPr>
      </w:pPr>
      <w:r>
        <w:rPr>
          <w:sz w:val="28"/>
          <w:szCs w:val="28"/>
        </w:rPr>
        <w:t>Приложение 6 к Порядку назначения, выплаты, перерасчета и индексации пенсии за выслугу лет лицам, замещавшим муниципальные</w:t>
      </w:r>
      <w:r w:rsidR="00936A6C">
        <w:rPr>
          <w:sz w:val="28"/>
          <w:szCs w:val="28"/>
        </w:rPr>
        <w:t xml:space="preserve"> </w:t>
      </w:r>
      <w:r>
        <w:rPr>
          <w:sz w:val="28"/>
          <w:szCs w:val="28"/>
        </w:rPr>
        <w:t>должности и должности муниципальной службы в органах местного самоуправления администрации города Нижневартовска</w:t>
      </w:r>
    </w:p>
    <w:p w:rsidR="001C31B1" w:rsidRDefault="002B45FD" w:rsidP="00936A6C">
      <w:pPr>
        <w:spacing w:line="288" w:lineRule="atLeast"/>
      </w:pPr>
      <w:r>
        <w:rPr>
          <w:sz w:val="28"/>
          <w:szCs w:val="28"/>
        </w:rPr>
        <w:t> </w:t>
      </w:r>
      <w:r>
        <w:t xml:space="preserve">  </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Pr>
          <w:sz w:val="28"/>
          <w:szCs w:val="28"/>
        </w:rPr>
        <w:t xml:space="preserve">Уведомление </w:t>
      </w:r>
    </w:p>
    <w:p w:rsidR="001C31B1" w:rsidRDefault="002B45FD">
      <w:pPr>
        <w:tabs>
          <w:tab w:val="left" w:pos="916"/>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8"/>
          <w:szCs w:val="28"/>
        </w:rPr>
      </w:pPr>
      <w:r>
        <w:rPr>
          <w:sz w:val="28"/>
          <w:szCs w:val="28"/>
        </w:rPr>
        <w:t>о назначении пенсии за выслугу лет</w:t>
      </w:r>
    </w:p>
    <w:p w:rsidR="001C31B1" w:rsidRDefault="001C31B1">
      <w:pPr>
        <w:tabs>
          <w:tab w:val="left" w:pos="916"/>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8"/>
          <w:szCs w:val="28"/>
        </w:rPr>
      </w:pPr>
    </w:p>
    <w:p w:rsidR="001C31B1" w:rsidRDefault="002B45FD">
      <w:pPr>
        <w:tabs>
          <w:tab w:val="left" w:pos="916"/>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8"/>
          <w:szCs w:val="28"/>
        </w:rPr>
      </w:pPr>
      <w:r>
        <w:rPr>
          <w:sz w:val="28"/>
          <w:szCs w:val="28"/>
        </w:rPr>
        <w:t>от__________________ №_________________</w:t>
      </w:r>
    </w:p>
    <w:p w:rsidR="001C31B1" w:rsidRDefault="001C31B1">
      <w:pPr>
        <w:tabs>
          <w:tab w:val="left" w:pos="916"/>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rsidR="001C31B1" w:rsidRDefault="002B45FD">
      <w:pPr>
        <w:tabs>
          <w:tab w:val="left" w:pos="916"/>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Настоящим уведомляем, что в соответствии с Законом Ханты-Мансийского автономного округа – Югры от 20.07.2007 №113-оз «Об отдельных вопросах муниципальной службы в Ханты-Мансийском  автономном округе – Югре», Порядком назначения, выплаты, перерасчета и индексации пенсии за выслугу лет лицам, замещавшим муниципальные должности и должности муниципальной службы в органах местного самоуправления города Нижневартовска, утвержденного решением Думы города Нижневартовска от_____________</w:t>
      </w:r>
      <w:r w:rsidR="00936A6C">
        <w:rPr>
          <w:sz w:val="28"/>
          <w:szCs w:val="28"/>
        </w:rPr>
        <w:br/>
      </w:r>
      <w:r>
        <w:rPr>
          <w:sz w:val="28"/>
          <w:szCs w:val="28"/>
        </w:rPr>
        <w:t xml:space="preserve">№_______, на основании муниципального правового акта главы города Нижневартовска от ___________ № ___________Вам назначена пенсия за выслугу лет с___________________ при стаже на муниципальных должностях или должностях муниципальной службы_______________ лет в размере ____________ рублей, и единовременная поощрительная выплата в связи с назначением пенсии за выслугу лет в количестве ______ размеров месячного денежного содержания на день прекращения муниципальной службы или полномочий муниципальной должности. Общая сумма пенсии за выслугу лет и страховой пенсии по старости (инвалидности) определена в размере ____________________, что составляет_________% среднемесячного заработка, учитываемого для назначения пенсии за выслугу лет. </w:t>
      </w:r>
    </w:p>
    <w:p w:rsidR="001C31B1" w:rsidRDefault="002B45FD">
      <w:pPr>
        <w:tabs>
          <w:tab w:val="left" w:pos="916"/>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В стаж муниципальной службы Вам включены иные периоды:</w:t>
      </w:r>
    </w:p>
    <w:p w:rsidR="001C31B1" w:rsidRDefault="002B45FD">
      <w:pPr>
        <w:tabs>
          <w:tab w:val="left" w:pos="916"/>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с______________ по ______________ в совокупности __________ лет. </w:t>
      </w:r>
    </w:p>
    <w:p w:rsidR="001C31B1" w:rsidRDefault="001C31B1">
      <w:pPr>
        <w:tabs>
          <w:tab w:val="left" w:pos="916"/>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rsidR="001C31B1" w:rsidRDefault="001C31B1">
      <w:pPr>
        <w:tabs>
          <w:tab w:val="left" w:pos="916"/>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sz w:val="28"/>
          <w:szCs w:val="28"/>
        </w:rPr>
        <w:t>Директор департамента</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sz w:val="28"/>
          <w:szCs w:val="28"/>
        </w:rPr>
        <w:t>по социальной политике</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Pr>
          <w:sz w:val="28"/>
          <w:szCs w:val="28"/>
        </w:rPr>
        <w:t>администрации города Нижневартовска</w:t>
      </w:r>
      <w:r>
        <w:rPr>
          <w:szCs w:val="28"/>
        </w:rPr>
        <w:t xml:space="preserve"> _______________</w:t>
      </w:r>
      <w:r w:rsidR="00936A6C">
        <w:rPr>
          <w:szCs w:val="28"/>
        </w:rPr>
        <w:t>__________________________</w:t>
      </w:r>
      <w:r>
        <w:rPr>
          <w:szCs w:val="28"/>
        </w:rPr>
        <w:t xml:space="preserve">     __________________________</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r>
        <w:rPr>
          <w:szCs w:val="28"/>
        </w:rPr>
        <w:t xml:space="preserve">                                                                     </w:t>
      </w:r>
      <w:r>
        <w:rPr>
          <w:sz w:val="22"/>
          <w:szCs w:val="22"/>
        </w:rPr>
        <w:t xml:space="preserve">                     </w:t>
      </w:r>
      <w:r>
        <w:rPr>
          <w:sz w:val="20"/>
          <w:szCs w:val="20"/>
        </w:rPr>
        <w:t>(</w:t>
      </w:r>
      <w:proofErr w:type="gramStart"/>
      <w:r>
        <w:rPr>
          <w:sz w:val="20"/>
          <w:szCs w:val="20"/>
        </w:rPr>
        <w:t>подпись</w:t>
      </w:r>
      <w:r>
        <w:rPr>
          <w:sz w:val="22"/>
          <w:szCs w:val="22"/>
        </w:rPr>
        <w:t xml:space="preserve">)   </w:t>
      </w:r>
      <w:proofErr w:type="gramEnd"/>
      <w:r>
        <w:rPr>
          <w:sz w:val="22"/>
          <w:szCs w:val="22"/>
        </w:rPr>
        <w:t xml:space="preserve">                        </w:t>
      </w:r>
      <w:r>
        <w:rPr>
          <w:sz w:val="20"/>
          <w:szCs w:val="20"/>
        </w:rPr>
        <w:t>(расшифровка подписи)</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sz w:val="28"/>
          <w:szCs w:val="28"/>
        </w:rPr>
        <w:t>М.П.</w:t>
      </w:r>
    </w:p>
    <w:p w:rsidR="001C31B1" w:rsidRDefault="001C3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r>
        <w:rPr>
          <w:sz w:val="16"/>
          <w:szCs w:val="16"/>
        </w:rPr>
        <w:t>Исполнитель:</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r>
        <w:rPr>
          <w:sz w:val="16"/>
          <w:szCs w:val="16"/>
        </w:rPr>
        <w:t>должность</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r>
        <w:rPr>
          <w:sz w:val="16"/>
          <w:szCs w:val="16"/>
        </w:rPr>
        <w:t>фамилия, имя, отчество</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r>
        <w:rPr>
          <w:sz w:val="16"/>
          <w:szCs w:val="16"/>
        </w:rPr>
        <w:t>номер телефона</w:t>
      </w:r>
    </w:p>
    <w:p w:rsidR="001C31B1" w:rsidRDefault="002B45FD">
      <w:pPr>
        <w:tabs>
          <w:tab w:val="left" w:pos="3686"/>
          <w:tab w:val="left" w:pos="9072"/>
        </w:tabs>
        <w:spacing w:line="288" w:lineRule="atLeast"/>
        <w:ind w:left="5102"/>
        <w:jc w:val="both"/>
        <w:rPr>
          <w:sz w:val="28"/>
          <w:szCs w:val="28"/>
        </w:rPr>
      </w:pPr>
      <w:r>
        <w:rPr>
          <w:sz w:val="28"/>
          <w:szCs w:val="28"/>
        </w:rPr>
        <w:t>Приложение 7 к Порядку назначения, выплаты, перерасчета и индексации пенсии за выслугу лет лицам, замещавшим муниципальные должности и должности муниципальной службы в органах местного самоуправления администрации города Нижневартовска</w:t>
      </w:r>
    </w:p>
    <w:p w:rsidR="001C31B1" w:rsidRDefault="002B45FD">
      <w:pPr>
        <w:spacing w:line="288" w:lineRule="atLeast"/>
        <w:rPr>
          <w:sz w:val="28"/>
          <w:szCs w:val="28"/>
        </w:rPr>
      </w:pPr>
      <w:r>
        <w:rPr>
          <w:sz w:val="28"/>
          <w:szCs w:val="28"/>
        </w:rPr>
        <w:t> </w:t>
      </w:r>
    </w:p>
    <w:p w:rsidR="001C31B1" w:rsidRDefault="002B45FD">
      <w:pPr>
        <w:spacing w:line="288" w:lineRule="atLeast"/>
        <w:jc w:val="both"/>
        <w:rPr>
          <w:sz w:val="28"/>
          <w:szCs w:val="28"/>
        </w:rPr>
      </w:pPr>
      <w:r>
        <w:rPr>
          <w:sz w:val="28"/>
          <w:szCs w:val="28"/>
        </w:rPr>
        <w:t xml:space="preserve">  </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Pr>
          <w:sz w:val="28"/>
          <w:szCs w:val="28"/>
        </w:rPr>
        <w:t xml:space="preserve">Уведомление </w:t>
      </w:r>
    </w:p>
    <w:p w:rsidR="001C31B1" w:rsidRDefault="002B45FD">
      <w:pPr>
        <w:tabs>
          <w:tab w:val="left" w:pos="916"/>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8"/>
          <w:szCs w:val="28"/>
        </w:rPr>
      </w:pPr>
      <w:r>
        <w:rPr>
          <w:sz w:val="28"/>
          <w:szCs w:val="28"/>
        </w:rPr>
        <w:t xml:space="preserve">об отказе в назначении пенсии за выслугу лет </w:t>
      </w:r>
    </w:p>
    <w:p w:rsidR="001C31B1" w:rsidRDefault="001C31B1">
      <w:pPr>
        <w:tabs>
          <w:tab w:val="left" w:pos="916"/>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8"/>
          <w:szCs w:val="28"/>
        </w:rPr>
      </w:pPr>
    </w:p>
    <w:p w:rsidR="001C31B1" w:rsidRDefault="002B45FD">
      <w:pPr>
        <w:tabs>
          <w:tab w:val="left" w:pos="916"/>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8"/>
          <w:szCs w:val="28"/>
        </w:rPr>
      </w:pPr>
      <w:r>
        <w:rPr>
          <w:sz w:val="28"/>
          <w:szCs w:val="28"/>
        </w:rPr>
        <w:t>от__________________ №_________________</w:t>
      </w:r>
    </w:p>
    <w:p w:rsidR="001C31B1" w:rsidRDefault="001C31B1">
      <w:pPr>
        <w:tabs>
          <w:tab w:val="left" w:pos="916"/>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rsidR="001C31B1" w:rsidRDefault="002B45FD">
      <w:pPr>
        <w:tabs>
          <w:tab w:val="left" w:pos="916"/>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Настоящим уведомляем, что в соответствии с Законом Ханты-Мансийского автономного округа – Югры от 20.07.2007 №113-оз «Об отдельных вопросах муниципальной службы в Ханты-Мансийском автономном округе – Югре», Порядком назначения, выплаты, перерасчета и индексации пенсии за выслугу лет лицам, замещавшим муниципальные должности и должности муниципальной службы в органах местного самоуправления города Нижневартовска, утвержденного решением Думы города Нижневартовска от_____________ </w:t>
      </w:r>
      <w:r w:rsidR="009451A0">
        <w:rPr>
          <w:sz w:val="28"/>
          <w:szCs w:val="28"/>
        </w:rPr>
        <w:br/>
      </w:r>
      <w:r>
        <w:rPr>
          <w:sz w:val="28"/>
          <w:szCs w:val="28"/>
        </w:rPr>
        <w:t xml:space="preserve">№_______, на основании правового акта главы города Нижневартовска </w:t>
      </w:r>
      <w:r w:rsidR="009451A0">
        <w:rPr>
          <w:sz w:val="28"/>
          <w:szCs w:val="28"/>
        </w:rPr>
        <w:br/>
      </w:r>
      <w:r>
        <w:rPr>
          <w:sz w:val="28"/>
          <w:szCs w:val="28"/>
        </w:rPr>
        <w:t xml:space="preserve">от ___________ №_________ и протокола заседания комиссии от_______________ </w:t>
      </w:r>
      <w:r w:rsidR="008470D2">
        <w:rPr>
          <w:sz w:val="28"/>
          <w:szCs w:val="28"/>
        </w:rPr>
        <w:br/>
      </w:r>
      <w:r>
        <w:rPr>
          <w:sz w:val="28"/>
          <w:szCs w:val="28"/>
        </w:rPr>
        <w:t>№</w:t>
      </w:r>
      <w:r w:rsidR="008470D2">
        <w:rPr>
          <w:sz w:val="28"/>
          <w:szCs w:val="28"/>
        </w:rPr>
        <w:t>_____</w:t>
      </w:r>
      <w:r>
        <w:rPr>
          <w:sz w:val="28"/>
          <w:szCs w:val="28"/>
        </w:rPr>
        <w:t xml:space="preserve"> по назначению пенсии за выслугу лет лицам, замещавшим муниципальные должности и должности муниципальной службы в органах местного самоуправления города Нижневартовска Вам отказано в назначении пенсия </w:t>
      </w:r>
      <w:r w:rsidR="009451A0">
        <w:rPr>
          <w:sz w:val="28"/>
          <w:szCs w:val="28"/>
        </w:rPr>
        <w:br/>
      </w:r>
      <w:r>
        <w:rPr>
          <w:sz w:val="28"/>
          <w:szCs w:val="28"/>
        </w:rPr>
        <w:t>за выслугу лет в связи с</w:t>
      </w:r>
    </w:p>
    <w:p w:rsidR="001C31B1" w:rsidRDefault="002B45FD">
      <w:pPr>
        <w:tabs>
          <w:tab w:val="left" w:pos="284"/>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jc w:val="both"/>
      </w:pPr>
      <w:r>
        <w:t>______________________________________________________________________________________</w:t>
      </w:r>
      <w:r w:rsidR="008470D2">
        <w:t>______________________________________________________________________________</w:t>
      </w:r>
    </w:p>
    <w:p w:rsidR="001C31B1" w:rsidRDefault="002B45FD">
      <w:pPr>
        <w:tabs>
          <w:tab w:val="left" w:pos="284"/>
          <w:tab w:val="left" w:pos="916"/>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jc w:val="both"/>
      </w:pPr>
      <w:r>
        <w:t>__________________________________________________________________________________</w:t>
      </w:r>
    </w:p>
    <w:p w:rsidR="001C31B1" w:rsidRDefault="001C31B1">
      <w:pPr>
        <w:tabs>
          <w:tab w:val="left" w:pos="916"/>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rsidR="001C31B1" w:rsidRDefault="001C3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p>
    <w:p w:rsidR="001C31B1" w:rsidRDefault="001C3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sz w:val="28"/>
          <w:szCs w:val="28"/>
        </w:rPr>
        <w:t>Директор департамента</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sz w:val="28"/>
          <w:szCs w:val="28"/>
        </w:rPr>
        <w:t>по социальной политике</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Pr>
          <w:sz w:val="28"/>
          <w:szCs w:val="28"/>
        </w:rPr>
        <w:t>администрации города Нижневартовска</w:t>
      </w:r>
      <w:r>
        <w:rPr>
          <w:szCs w:val="28"/>
        </w:rPr>
        <w:t xml:space="preserve"> _______________     ____________________</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r>
        <w:rPr>
          <w:szCs w:val="28"/>
          <w:vertAlign w:val="superscript"/>
        </w:rPr>
        <w:t xml:space="preserve">                                                                                       </w:t>
      </w:r>
      <w:r>
        <w:rPr>
          <w:szCs w:val="28"/>
        </w:rPr>
        <w:t xml:space="preserve">                       </w:t>
      </w:r>
      <w:r>
        <w:rPr>
          <w:sz w:val="22"/>
          <w:szCs w:val="22"/>
        </w:rPr>
        <w:t xml:space="preserve">            </w:t>
      </w:r>
      <w:r>
        <w:rPr>
          <w:sz w:val="20"/>
          <w:szCs w:val="20"/>
        </w:rPr>
        <w:t>(</w:t>
      </w:r>
      <w:proofErr w:type="gramStart"/>
      <w:r>
        <w:rPr>
          <w:sz w:val="20"/>
          <w:szCs w:val="20"/>
        </w:rPr>
        <w:t>подпись)</w:t>
      </w:r>
      <w:r>
        <w:rPr>
          <w:sz w:val="22"/>
          <w:szCs w:val="22"/>
        </w:rPr>
        <w:t xml:space="preserve">   </w:t>
      </w:r>
      <w:proofErr w:type="gramEnd"/>
      <w:r>
        <w:rPr>
          <w:sz w:val="22"/>
          <w:szCs w:val="22"/>
        </w:rPr>
        <w:t xml:space="preserve">                   </w:t>
      </w:r>
      <w:r>
        <w:rPr>
          <w:sz w:val="20"/>
          <w:szCs w:val="20"/>
        </w:rPr>
        <w:t>(расшифровка подписи)</w:t>
      </w:r>
    </w:p>
    <w:p w:rsidR="001C31B1" w:rsidRDefault="001C3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sz w:val="28"/>
          <w:szCs w:val="28"/>
        </w:rPr>
        <w:t xml:space="preserve">М.П. </w:t>
      </w:r>
    </w:p>
    <w:p w:rsidR="001C31B1" w:rsidRDefault="001C3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p>
    <w:p w:rsidR="001C31B1" w:rsidRDefault="001C3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p>
    <w:p w:rsidR="001C31B1" w:rsidRDefault="001C3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p>
    <w:p w:rsidR="001C31B1" w:rsidRDefault="001C3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p>
    <w:p w:rsidR="001C31B1" w:rsidRDefault="001C3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r>
        <w:rPr>
          <w:sz w:val="16"/>
          <w:szCs w:val="16"/>
        </w:rPr>
        <w:t>Исполнитель:</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r>
        <w:rPr>
          <w:sz w:val="16"/>
          <w:szCs w:val="16"/>
        </w:rPr>
        <w:t>должность</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r>
        <w:rPr>
          <w:sz w:val="16"/>
          <w:szCs w:val="16"/>
        </w:rPr>
        <w:t>фамилия, имя, отчество</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r>
        <w:rPr>
          <w:sz w:val="16"/>
          <w:szCs w:val="16"/>
        </w:rPr>
        <w:t>номер телефона</w:t>
      </w:r>
    </w:p>
    <w:p w:rsidR="001C31B1" w:rsidRDefault="002B45FD">
      <w:pPr>
        <w:tabs>
          <w:tab w:val="left" w:pos="3686"/>
          <w:tab w:val="left" w:pos="9072"/>
        </w:tabs>
        <w:spacing w:line="288" w:lineRule="atLeast"/>
        <w:ind w:left="5102"/>
        <w:jc w:val="both"/>
        <w:rPr>
          <w:sz w:val="28"/>
          <w:szCs w:val="28"/>
        </w:rPr>
      </w:pPr>
      <w:r>
        <w:rPr>
          <w:sz w:val="28"/>
          <w:szCs w:val="28"/>
        </w:rPr>
        <w:t>Приложение 8 к Порядку назначения, выплаты, перерасчета и индексации пенсии за выслугу лет лицам, замещавшим муниципальные должности и должности муниципальной службы в органах местного самоуправления администрации города Нижневартовска</w:t>
      </w:r>
    </w:p>
    <w:p w:rsidR="001C31B1" w:rsidRPr="00F12A44" w:rsidRDefault="002B45FD">
      <w:pPr>
        <w:spacing w:line="288" w:lineRule="atLeast"/>
      </w:pPr>
      <w:r>
        <w:rPr>
          <w:sz w:val="29"/>
          <w:szCs w:val="29"/>
        </w:rPr>
        <w:t> </w:t>
      </w:r>
    </w:p>
    <w:p w:rsidR="001C31B1" w:rsidRPr="00F12A44" w:rsidRDefault="002B45FD">
      <w:pPr>
        <w:spacing w:line="288" w:lineRule="atLeast"/>
        <w:jc w:val="both"/>
      </w:pPr>
      <w:r w:rsidRPr="00F12A44">
        <w:t xml:space="preserve">  </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Pr>
          <w:sz w:val="28"/>
          <w:szCs w:val="28"/>
        </w:rPr>
        <w:t xml:space="preserve">Уведомление </w:t>
      </w:r>
    </w:p>
    <w:p w:rsidR="001C31B1" w:rsidRDefault="002B45FD">
      <w:pPr>
        <w:tabs>
          <w:tab w:val="left" w:pos="916"/>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8"/>
          <w:szCs w:val="28"/>
        </w:rPr>
      </w:pPr>
      <w:r>
        <w:rPr>
          <w:sz w:val="28"/>
          <w:szCs w:val="28"/>
        </w:rPr>
        <w:t xml:space="preserve">об отказе в зачете иных периодов работы в стаж муниципальной службы </w:t>
      </w:r>
    </w:p>
    <w:p w:rsidR="001C31B1" w:rsidRDefault="001C31B1">
      <w:pPr>
        <w:tabs>
          <w:tab w:val="left" w:pos="916"/>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8"/>
          <w:szCs w:val="28"/>
        </w:rPr>
      </w:pPr>
    </w:p>
    <w:p w:rsidR="001C31B1" w:rsidRDefault="002B45FD">
      <w:pPr>
        <w:tabs>
          <w:tab w:val="left" w:pos="916"/>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8"/>
          <w:szCs w:val="28"/>
        </w:rPr>
      </w:pPr>
      <w:r>
        <w:rPr>
          <w:sz w:val="28"/>
          <w:szCs w:val="28"/>
        </w:rPr>
        <w:t>от__________________ №_________________</w:t>
      </w:r>
    </w:p>
    <w:p w:rsidR="001C31B1" w:rsidRDefault="001C31B1">
      <w:pPr>
        <w:tabs>
          <w:tab w:val="left" w:pos="916"/>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rsidR="001C31B1" w:rsidRDefault="002B45FD">
      <w:pPr>
        <w:tabs>
          <w:tab w:val="left" w:pos="916"/>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Настоящим уведомляем, что Ваше заявление о зачете иных периодов работы </w:t>
      </w:r>
      <w:r>
        <w:rPr>
          <w:sz w:val="28"/>
          <w:szCs w:val="28"/>
        </w:rPr>
        <w:br/>
        <w:t xml:space="preserve">в стаж муниципальной службы для назначения пенсии за выслугу лет </w:t>
      </w:r>
      <w:r>
        <w:rPr>
          <w:sz w:val="28"/>
          <w:szCs w:val="28"/>
        </w:rPr>
        <w:br/>
        <w:t>с___________________по</w:t>
      </w:r>
      <w:r w:rsidR="009451A0">
        <w:rPr>
          <w:sz w:val="28"/>
          <w:szCs w:val="28"/>
        </w:rPr>
        <w:t>_________________________________________________</w:t>
      </w:r>
      <w:r>
        <w:rPr>
          <w:sz w:val="28"/>
          <w:szCs w:val="28"/>
        </w:rPr>
        <w:t>___________________________________________________</w:t>
      </w:r>
      <w:r w:rsidR="009451A0">
        <w:rPr>
          <w:sz w:val="28"/>
          <w:szCs w:val="28"/>
        </w:rPr>
        <w:t>__________________</w:t>
      </w:r>
    </w:p>
    <w:p w:rsidR="001C31B1" w:rsidRDefault="00CF3BFC" w:rsidP="00CF3BFC">
      <w:pPr>
        <w:tabs>
          <w:tab w:val="left" w:pos="142"/>
          <w:tab w:val="left" w:pos="567"/>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ind w:firstLine="142"/>
        <w:jc w:val="center"/>
        <w:rPr>
          <w:sz w:val="28"/>
          <w:szCs w:val="28"/>
        </w:rPr>
      </w:pPr>
      <w:r>
        <w:rPr>
          <w:sz w:val="28"/>
          <w:szCs w:val="28"/>
        </w:rPr>
        <w:t>__</w:t>
      </w:r>
      <w:r w:rsidR="002B45FD">
        <w:rPr>
          <w:sz w:val="28"/>
          <w:szCs w:val="28"/>
        </w:rPr>
        <w:t>___________________________________________________________________</w:t>
      </w:r>
      <w:r>
        <w:rPr>
          <w:sz w:val="28"/>
          <w:szCs w:val="28"/>
        </w:rPr>
        <w:t>_</w:t>
      </w:r>
      <w:r w:rsidR="002B45FD">
        <w:rPr>
          <w:sz w:val="28"/>
          <w:szCs w:val="28"/>
        </w:rPr>
        <w:t>_________</w:t>
      </w:r>
      <w:proofErr w:type="gramStart"/>
      <w:r w:rsidR="002B45FD">
        <w:rPr>
          <w:sz w:val="28"/>
          <w:szCs w:val="28"/>
        </w:rPr>
        <w:t>_</w:t>
      </w:r>
      <w:r w:rsidR="002B45FD" w:rsidRPr="009451A0">
        <w:rPr>
          <w:sz w:val="20"/>
          <w:szCs w:val="20"/>
        </w:rPr>
        <w:t>(</w:t>
      </w:r>
      <w:proofErr w:type="gramEnd"/>
      <w:r w:rsidR="002B45FD" w:rsidRPr="009451A0">
        <w:rPr>
          <w:sz w:val="20"/>
          <w:szCs w:val="20"/>
        </w:rPr>
        <w:t>должность, наименование организации)</w:t>
      </w:r>
    </w:p>
    <w:p w:rsidR="001C31B1" w:rsidRDefault="002B45FD">
      <w:pPr>
        <w:tabs>
          <w:tab w:val="left" w:pos="916"/>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xml:space="preserve">рассмотрено комиссией по назначению пенсии за выслугу лет лицам, замещавшим муниципальные должности и должности муниципальной службы в органах местного самоуправления города Нижневартовска (далее – Комиссия). </w:t>
      </w:r>
      <w:r w:rsidR="00CF3BFC">
        <w:rPr>
          <w:sz w:val="28"/>
          <w:szCs w:val="28"/>
        </w:rPr>
        <w:br/>
      </w:r>
      <w:r>
        <w:rPr>
          <w:sz w:val="28"/>
          <w:szCs w:val="28"/>
        </w:rPr>
        <w:t>В соответствии с Порядком назначения, выплаты, перерасчета и индексации пенсии за выслугу лет лицам, замещавшим муниципальные должности и должности муниципальной службы в органах местного самоуправления города Нижневартовска, утвержденного решением Думы города Нижневартовска от_____________ № _______, на основании протокола заседания комиссии от______________ №_______ Вам отказано в зачете иных периодов работы в стаж муниципальной службы для назначения пенсии за выслугу лет в связи с_____________________________________________________</w:t>
      </w:r>
      <w:r w:rsidR="00CF3BFC">
        <w:rPr>
          <w:sz w:val="28"/>
          <w:szCs w:val="28"/>
        </w:rPr>
        <w:t>________________</w:t>
      </w:r>
    </w:p>
    <w:p w:rsidR="001C31B1" w:rsidRDefault="002B45FD">
      <w:pPr>
        <w:tabs>
          <w:tab w:val="left" w:pos="916"/>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___________________________________________________________________________________________________________________________________________________________________________________________________________________________</w:t>
      </w:r>
      <w:r w:rsidR="00CF3BFC">
        <w:rPr>
          <w:sz w:val="28"/>
          <w:szCs w:val="28"/>
        </w:rPr>
        <w:t>_____________________________________________________________</w:t>
      </w:r>
    </w:p>
    <w:p w:rsidR="001C31B1" w:rsidRDefault="002B45FD">
      <w:pPr>
        <w:tabs>
          <w:tab w:val="left" w:pos="284"/>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jc w:val="both"/>
      </w:pPr>
      <w:r>
        <w:t>__________________________________________________________________________________</w:t>
      </w:r>
    </w:p>
    <w:p w:rsidR="001C31B1" w:rsidRDefault="001C3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sz w:val="28"/>
          <w:szCs w:val="28"/>
        </w:rPr>
        <w:t>Директор департамента</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sz w:val="28"/>
          <w:szCs w:val="28"/>
        </w:rPr>
        <w:t>по социальной политике</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Pr>
          <w:sz w:val="28"/>
          <w:szCs w:val="28"/>
        </w:rPr>
        <w:t>администрации города Нижневартовска</w:t>
      </w:r>
      <w:r>
        <w:rPr>
          <w:szCs w:val="28"/>
        </w:rPr>
        <w:t xml:space="preserve"> _______________     ____________________</w:t>
      </w:r>
      <w:r w:rsidR="00CF3BFC">
        <w:rPr>
          <w:szCs w:val="28"/>
        </w:rPr>
        <w:t>____</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r>
        <w:rPr>
          <w:szCs w:val="28"/>
          <w:vertAlign w:val="superscript"/>
        </w:rPr>
        <w:t xml:space="preserve">                                                                           </w:t>
      </w:r>
      <w:r>
        <w:rPr>
          <w:szCs w:val="28"/>
        </w:rPr>
        <w:t xml:space="preserve">                      </w:t>
      </w:r>
      <w:r>
        <w:rPr>
          <w:sz w:val="22"/>
          <w:szCs w:val="22"/>
        </w:rPr>
        <w:t xml:space="preserve">               </w:t>
      </w:r>
      <w:r>
        <w:rPr>
          <w:sz w:val="20"/>
          <w:szCs w:val="20"/>
        </w:rPr>
        <w:t>(</w:t>
      </w:r>
      <w:proofErr w:type="gramStart"/>
      <w:r>
        <w:rPr>
          <w:sz w:val="20"/>
          <w:szCs w:val="20"/>
        </w:rPr>
        <w:t>подпись)</w:t>
      </w:r>
      <w:r>
        <w:rPr>
          <w:sz w:val="22"/>
          <w:szCs w:val="22"/>
        </w:rPr>
        <w:t xml:space="preserve">   </w:t>
      </w:r>
      <w:proofErr w:type="gramEnd"/>
      <w:r>
        <w:rPr>
          <w:sz w:val="22"/>
          <w:szCs w:val="22"/>
        </w:rPr>
        <w:t xml:space="preserve">                          </w:t>
      </w:r>
      <w:r>
        <w:rPr>
          <w:sz w:val="20"/>
          <w:szCs w:val="20"/>
        </w:rPr>
        <w:t>(расшифровка подписи)</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sz w:val="28"/>
          <w:szCs w:val="28"/>
        </w:rPr>
        <w:t>М.П.</w:t>
      </w:r>
    </w:p>
    <w:p w:rsidR="00F12A44" w:rsidRDefault="00F12A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5"/>
          <w:szCs w:val="15"/>
        </w:rPr>
      </w:pPr>
    </w:p>
    <w:p w:rsidR="001C31B1" w:rsidRPr="00F12A44"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5"/>
          <w:szCs w:val="15"/>
        </w:rPr>
      </w:pPr>
      <w:r w:rsidRPr="00F12A44">
        <w:rPr>
          <w:sz w:val="15"/>
          <w:szCs w:val="15"/>
        </w:rPr>
        <w:t>Исполнитель:</w:t>
      </w:r>
    </w:p>
    <w:p w:rsidR="001C31B1" w:rsidRPr="00F12A44"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5"/>
          <w:szCs w:val="15"/>
        </w:rPr>
      </w:pPr>
      <w:r w:rsidRPr="00F12A44">
        <w:rPr>
          <w:sz w:val="15"/>
          <w:szCs w:val="15"/>
        </w:rPr>
        <w:t>должность</w:t>
      </w:r>
    </w:p>
    <w:p w:rsidR="001C31B1" w:rsidRPr="00F12A44"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5"/>
          <w:szCs w:val="15"/>
        </w:rPr>
      </w:pPr>
      <w:r w:rsidRPr="00F12A44">
        <w:rPr>
          <w:sz w:val="15"/>
          <w:szCs w:val="15"/>
        </w:rPr>
        <w:t>фамилия, имя, отчество</w:t>
      </w:r>
    </w:p>
    <w:p w:rsidR="001C31B1" w:rsidRPr="00F12A44" w:rsidRDefault="002B45FD" w:rsidP="00CF3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5"/>
          <w:szCs w:val="15"/>
        </w:rPr>
      </w:pPr>
      <w:r w:rsidRPr="00F12A44">
        <w:rPr>
          <w:sz w:val="15"/>
          <w:szCs w:val="15"/>
        </w:rPr>
        <w:t>номер телефона</w:t>
      </w:r>
    </w:p>
    <w:p w:rsidR="001C31B1" w:rsidRDefault="002B45FD">
      <w:pPr>
        <w:spacing w:line="288" w:lineRule="atLeast"/>
        <w:ind w:left="5102"/>
        <w:jc w:val="both"/>
        <w:rPr>
          <w:sz w:val="28"/>
          <w:szCs w:val="28"/>
        </w:rPr>
      </w:pPr>
      <w:r>
        <w:rPr>
          <w:sz w:val="28"/>
          <w:szCs w:val="28"/>
        </w:rPr>
        <w:t>Приложение 9 к Порядку назначения, выплаты, перерасчета и индексации пенсии за выслугу лет лицам, замещавшим муниципальные должности и должности муниципальной службы в органах местного самоуправления администрации города Нижневартовска</w:t>
      </w:r>
    </w:p>
    <w:p w:rsidR="001C31B1" w:rsidRDefault="002B45FD">
      <w:pPr>
        <w:spacing w:line="288" w:lineRule="atLeast"/>
        <w:rPr>
          <w:sz w:val="28"/>
          <w:szCs w:val="28"/>
        </w:rPr>
      </w:pPr>
      <w:r>
        <w:rPr>
          <w:sz w:val="28"/>
          <w:szCs w:val="28"/>
        </w:rPr>
        <w:t> </w:t>
      </w:r>
    </w:p>
    <w:p w:rsidR="001C31B1" w:rsidRDefault="002B45FD">
      <w:pPr>
        <w:tabs>
          <w:tab w:val="left" w:pos="916"/>
          <w:tab w:val="left" w:pos="1832"/>
          <w:tab w:val="left" w:pos="2748"/>
          <w:tab w:val="left" w:pos="3664"/>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ind w:left="4535"/>
        <w:rPr>
          <w:sz w:val="28"/>
          <w:szCs w:val="28"/>
        </w:rPr>
      </w:pPr>
      <w:r>
        <w:rPr>
          <w:sz w:val="28"/>
          <w:szCs w:val="28"/>
        </w:rPr>
        <w:t>Главе города Нижневартовска</w:t>
      </w:r>
    </w:p>
    <w:p w:rsidR="001C31B1" w:rsidRDefault="001C3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5"/>
      </w:pPr>
    </w:p>
    <w:p w:rsidR="00F12A44" w:rsidRDefault="002B45FD" w:rsidP="00F12A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5"/>
        <w:rPr>
          <w:szCs w:val="28"/>
        </w:rPr>
      </w:pPr>
      <w:r>
        <w:rPr>
          <w:szCs w:val="28"/>
        </w:rPr>
        <w:t>____________________________________________</w:t>
      </w:r>
    </w:p>
    <w:p w:rsidR="001C31B1" w:rsidRDefault="002B45FD" w:rsidP="00F12A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5"/>
        <w:rPr>
          <w:sz w:val="20"/>
          <w:szCs w:val="20"/>
        </w:rPr>
      </w:pPr>
      <w:r>
        <w:rPr>
          <w:sz w:val="20"/>
          <w:szCs w:val="20"/>
        </w:rPr>
        <w:t>(фамилия, имя, отчество (последнее - при наличии)</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5"/>
        <w:jc w:val="center"/>
        <w:rPr>
          <w:sz w:val="16"/>
          <w:szCs w:val="16"/>
        </w:rPr>
      </w:pPr>
      <w:r>
        <w:rPr>
          <w:szCs w:val="28"/>
        </w:rPr>
        <w:t>________________________________________________________________________________________</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5"/>
        <w:jc w:val="center"/>
        <w:rPr>
          <w:sz w:val="16"/>
          <w:szCs w:val="16"/>
        </w:rPr>
      </w:pPr>
      <w:r>
        <w:rPr>
          <w:sz w:val="20"/>
          <w:szCs w:val="20"/>
        </w:rPr>
        <w:t>(фамилия, имя, отчество (последнее - при наличии) заявителя)</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5"/>
        <w:jc w:val="center"/>
      </w:pPr>
      <w:r>
        <w:rPr>
          <w:szCs w:val="28"/>
        </w:rPr>
        <w:t>________________________________________________</w:t>
      </w:r>
      <w:r w:rsidR="00F12A44">
        <w:rPr>
          <w:szCs w:val="28"/>
        </w:rPr>
        <w:t>_______________________________________</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5"/>
        <w:jc w:val="center"/>
        <w:rPr>
          <w:sz w:val="16"/>
          <w:szCs w:val="16"/>
        </w:rPr>
      </w:pPr>
      <w:r>
        <w:rPr>
          <w:szCs w:val="28"/>
        </w:rPr>
        <w:t>_______________________________________________________________________________________________</w:t>
      </w:r>
      <w:r w:rsidR="00F12A44">
        <w:rPr>
          <w:szCs w:val="28"/>
        </w:rPr>
        <w:t>___________</w:t>
      </w:r>
      <w:r w:rsidR="00F12A44">
        <w:rPr>
          <w:sz w:val="20"/>
          <w:szCs w:val="20"/>
        </w:rPr>
        <w:t>________________________________________</w:t>
      </w:r>
      <w:proofErr w:type="gramStart"/>
      <w:r w:rsidR="00F12A44">
        <w:rPr>
          <w:sz w:val="20"/>
          <w:szCs w:val="20"/>
        </w:rPr>
        <w:t>_</w:t>
      </w:r>
      <w:r>
        <w:rPr>
          <w:sz w:val="20"/>
          <w:szCs w:val="20"/>
        </w:rPr>
        <w:t>(</w:t>
      </w:r>
      <w:proofErr w:type="gramEnd"/>
      <w:r>
        <w:rPr>
          <w:sz w:val="20"/>
          <w:szCs w:val="20"/>
        </w:rPr>
        <w:t>должность заявителя, последнее место работы)</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5"/>
        <w:jc w:val="center"/>
        <w:rPr>
          <w:szCs w:val="28"/>
        </w:rPr>
      </w:pPr>
      <w:r>
        <w:rPr>
          <w:szCs w:val="28"/>
        </w:rPr>
        <w:t>____________________________________________</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5"/>
        <w:jc w:val="center"/>
        <w:rPr>
          <w:szCs w:val="28"/>
        </w:rPr>
      </w:pPr>
      <w:r>
        <w:rPr>
          <w:szCs w:val="28"/>
        </w:rPr>
        <w:t>____________________________________________</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5"/>
        <w:jc w:val="center"/>
      </w:pPr>
      <w:r>
        <w:rPr>
          <w:szCs w:val="28"/>
        </w:rPr>
        <w:t>____________________________________________</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5"/>
        <w:jc w:val="center"/>
        <w:rPr>
          <w:szCs w:val="28"/>
        </w:rPr>
      </w:pPr>
      <w:r>
        <w:rPr>
          <w:sz w:val="20"/>
          <w:szCs w:val="20"/>
        </w:rPr>
        <w:t>(адрес)</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5"/>
        <w:jc w:val="right"/>
      </w:pPr>
      <w:r>
        <w:rPr>
          <w:szCs w:val="28"/>
        </w:rPr>
        <w:t>____________________________________________</w:t>
      </w:r>
      <w:r w:rsidR="00F12A44">
        <w:rPr>
          <w:szCs w:val="28"/>
        </w:rPr>
        <w:t>_________________________________________</w:t>
      </w:r>
      <w:r>
        <w:rPr>
          <w:szCs w:val="28"/>
        </w:rPr>
        <w:t>___</w:t>
      </w:r>
      <w:r w:rsidR="00F12A44">
        <w:rPr>
          <w:szCs w:val="28"/>
        </w:rPr>
        <w:t>___________________________________________</w:t>
      </w:r>
      <w:r>
        <w:rPr>
          <w:szCs w:val="28"/>
        </w:rPr>
        <w:t>_</w:t>
      </w:r>
    </w:p>
    <w:p w:rsidR="00A73D76" w:rsidRDefault="002B45FD" w:rsidP="00A73D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5"/>
        <w:jc w:val="center"/>
        <w:rPr>
          <w:sz w:val="20"/>
          <w:szCs w:val="20"/>
        </w:rPr>
      </w:pPr>
      <w:r>
        <w:rPr>
          <w:sz w:val="20"/>
          <w:szCs w:val="20"/>
        </w:rPr>
        <w:t>(телефон</w:t>
      </w:r>
      <w:r w:rsidR="00F12A44">
        <w:rPr>
          <w:sz w:val="20"/>
          <w:szCs w:val="20"/>
        </w:rPr>
        <w:t>, электронная почта</w:t>
      </w:r>
      <w:r w:rsidR="00A73D76">
        <w:rPr>
          <w:sz w:val="20"/>
          <w:szCs w:val="20"/>
        </w:rPr>
        <w:t xml:space="preserve"> (последнее – при наличии)</w:t>
      </w:r>
    </w:p>
    <w:p w:rsidR="001C31B1" w:rsidRDefault="001C31B1">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5"/>
        <w:jc w:val="center"/>
        <w:rPr>
          <w:sz w:val="16"/>
          <w:szCs w:val="16"/>
        </w:rPr>
      </w:pPr>
    </w:p>
    <w:p w:rsidR="001C31B1" w:rsidRDefault="001C3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p>
    <w:p w:rsidR="001C31B1" w:rsidRDefault="001C3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B77752">
        <w:rPr>
          <w:sz w:val="28"/>
          <w:szCs w:val="28"/>
        </w:rPr>
        <w:t>заявление</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Pr>
          <w:sz w:val="28"/>
          <w:szCs w:val="28"/>
        </w:rPr>
        <w:t>о приостановлении, прекращении или возобновлении выплаты пенсии за выслугу лет</w:t>
      </w:r>
    </w:p>
    <w:p w:rsidR="001C31B1" w:rsidRDefault="001C31B1">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8"/>
          <w:szCs w:val="28"/>
        </w:rPr>
      </w:pPr>
    </w:p>
    <w:p w:rsidR="001C31B1" w:rsidRDefault="002B45FD">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В соответствии с главой 9 Порядка назначения, выплаты, перерасчета </w:t>
      </w:r>
      <w:r>
        <w:rPr>
          <w:sz w:val="28"/>
          <w:szCs w:val="28"/>
        </w:rPr>
        <w:br/>
        <w:t xml:space="preserve">и индексации пенсии за выслугу лет лицам, замещавшим муниципальные должности и должности муниципальной службы в органах местного самоуправления города Нижневартовска, утвержденного решением Думы города Нижневартовска </w:t>
      </w:r>
      <w:r>
        <w:rPr>
          <w:sz w:val="28"/>
          <w:szCs w:val="28"/>
        </w:rPr>
        <w:br/>
        <w:t>от ________№_____прошу приостановить (прекратить, возобновить) мне выплату пенсии за выслугу лет на основании</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Pr>
          <w:szCs w:val="28"/>
        </w:rPr>
        <w:t>_____________________________________________________________________________________</w:t>
      </w:r>
      <w:r w:rsidR="00F12A44">
        <w:rPr>
          <w:szCs w:val="28"/>
        </w:rPr>
        <w:t>_______________________________________________________________________________</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Pr>
          <w:szCs w:val="28"/>
        </w:rPr>
        <w:t>_____________________________________________________________________________________</w:t>
      </w:r>
      <w:r w:rsidR="00F12A44">
        <w:rPr>
          <w:szCs w:val="28"/>
        </w:rPr>
        <w:t>_______________________________________________________________________________</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r>
        <w:rPr>
          <w:sz w:val="20"/>
          <w:szCs w:val="20"/>
        </w:rPr>
        <w:t xml:space="preserve">(документ, подтверждающий наличие оснований для приостановления, прекращения или возобновления выплаты пенсии за выслугу лет в соответствии с главой 9). </w:t>
      </w:r>
    </w:p>
    <w:p w:rsidR="001C31B1" w:rsidRDefault="001C3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Pr>
          <w:sz w:val="28"/>
          <w:szCs w:val="28"/>
        </w:rPr>
        <w:t>К заявлению прилагаю (нужное отметить):</w:t>
      </w:r>
    </w:p>
    <w:p w:rsidR="001C31B1" w:rsidRDefault="002B45FD">
      <w:pPr>
        <w:pStyle w:val="afe"/>
        <w:spacing w:before="0" w:beforeAutospacing="0" w:after="0" w:afterAutospacing="0"/>
        <w:ind w:firstLine="709"/>
        <w:jc w:val="both"/>
        <w:rPr>
          <w:sz w:val="28"/>
          <w:szCs w:val="28"/>
        </w:rPr>
      </w:pPr>
      <w:r>
        <w:rPr>
          <w:sz w:val="28"/>
          <w:szCs w:val="28"/>
        </w:rPr>
        <w:t> 1. копию паспорта с отметкой о регистрации по месту жительства;</w:t>
      </w:r>
    </w:p>
    <w:p w:rsidR="001C31B1" w:rsidRDefault="002B45FD">
      <w:pPr>
        <w:pStyle w:val="afe"/>
        <w:spacing w:before="0" w:beforeAutospacing="0" w:after="0" w:afterAutospacing="0"/>
        <w:ind w:firstLine="709"/>
        <w:jc w:val="both"/>
        <w:rPr>
          <w:i/>
          <w:iCs/>
          <w:sz w:val="28"/>
          <w:szCs w:val="28"/>
        </w:rPr>
      </w:pPr>
      <w:r>
        <w:rPr>
          <w:sz w:val="28"/>
          <w:szCs w:val="28"/>
        </w:rPr>
        <w:t xml:space="preserve"> 2. документ, подтверждающий регистрацию по месту пребывания </w:t>
      </w:r>
      <w:r>
        <w:rPr>
          <w:sz w:val="28"/>
          <w:szCs w:val="28"/>
        </w:rPr>
        <w:br/>
        <w:t xml:space="preserve">в Российской Федерации; </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3. копию распоряжения (приказа) о поступлении на государственную гражданскую службу, муниципальную службу;</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4. копию распоряжения (приказа) о прекращении государственной гражданской службы, муниципальной службы;</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 5. </w:t>
      </w:r>
      <w:r w:rsidR="008C59F1">
        <w:rPr>
          <w:sz w:val="28"/>
          <w:szCs w:val="28"/>
        </w:rPr>
        <w:t>д</w:t>
      </w:r>
      <w:r>
        <w:rPr>
          <w:sz w:val="28"/>
          <w:szCs w:val="28"/>
        </w:rPr>
        <w:t>окумент, подтверждающий назначение ежемесячного пожизненного содержания, ежемесячной доплаты к пенсии (ежемесячному пожизненному содержанию) или дополнительного (пожизненного) ежемесячного материального обеспечения;</w:t>
      </w:r>
    </w:p>
    <w:p w:rsidR="001C31B1" w:rsidRDefault="002B45FD">
      <w:pPr>
        <w:widowControl w:val="0"/>
        <w:tabs>
          <w:tab w:val="left" w:pos="709"/>
        </w:tabs>
        <w:ind w:firstLine="709"/>
        <w:jc w:val="both"/>
        <w:rPr>
          <w:sz w:val="28"/>
          <w:szCs w:val="28"/>
        </w:rPr>
      </w:pPr>
      <w:r>
        <w:rPr>
          <w:sz w:val="28"/>
          <w:szCs w:val="28"/>
        </w:rPr>
        <w:t> 6. документ, подтверждающий назначение страховой пенсии по старости (инвалидности).</w:t>
      </w:r>
    </w:p>
    <w:p w:rsidR="001C31B1" w:rsidRDefault="001C3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1C31B1" w:rsidRDefault="001C3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1C31B1" w:rsidRDefault="001C31B1">
      <w:pPr>
        <w:spacing w:line="288" w:lineRule="atLeast"/>
        <w:jc w:val="both"/>
        <w:rPr>
          <w:szCs w:val="28"/>
        </w:rPr>
      </w:pPr>
    </w:p>
    <w:p w:rsidR="001C31B1" w:rsidRDefault="002B45FD">
      <w:pPr>
        <w:spacing w:line="288" w:lineRule="atLeast"/>
        <w:jc w:val="both"/>
        <w:rPr>
          <w:szCs w:val="28"/>
        </w:rPr>
      </w:pPr>
      <w:r>
        <w:rPr>
          <w:sz w:val="28"/>
          <w:szCs w:val="28"/>
        </w:rPr>
        <w:t>«___</w:t>
      </w:r>
      <w:proofErr w:type="gramStart"/>
      <w:r>
        <w:rPr>
          <w:sz w:val="28"/>
          <w:szCs w:val="28"/>
        </w:rPr>
        <w:t>_»_</w:t>
      </w:r>
      <w:proofErr w:type="gramEnd"/>
      <w:r>
        <w:rPr>
          <w:sz w:val="28"/>
          <w:szCs w:val="28"/>
        </w:rPr>
        <w:t xml:space="preserve">_______________ 20_____г. </w:t>
      </w:r>
      <w:r>
        <w:rPr>
          <w:szCs w:val="28"/>
        </w:rPr>
        <w:t>______________    _____________________</w:t>
      </w:r>
      <w:r w:rsidR="00A73D76">
        <w:rPr>
          <w:szCs w:val="28"/>
        </w:rPr>
        <w:t>________</w:t>
      </w:r>
      <w:r>
        <w:rPr>
          <w:szCs w:val="28"/>
        </w:rPr>
        <w:t xml:space="preserve"> </w:t>
      </w:r>
    </w:p>
    <w:p w:rsidR="001C31B1" w:rsidRDefault="002B45FD">
      <w:pPr>
        <w:spacing w:line="288" w:lineRule="atLeast"/>
        <w:jc w:val="both"/>
        <w:rPr>
          <w:sz w:val="18"/>
          <w:szCs w:val="18"/>
        </w:rPr>
      </w:pPr>
      <w:r>
        <w:rPr>
          <w:szCs w:val="28"/>
        </w:rPr>
        <w:t xml:space="preserve">                                                    </w:t>
      </w:r>
      <w:r>
        <w:rPr>
          <w:sz w:val="22"/>
          <w:szCs w:val="22"/>
        </w:rPr>
        <w:t xml:space="preserve">                            </w:t>
      </w:r>
      <w:r>
        <w:rPr>
          <w:sz w:val="20"/>
          <w:szCs w:val="20"/>
        </w:rPr>
        <w:t>(</w:t>
      </w:r>
      <w:proofErr w:type="gramStart"/>
      <w:r>
        <w:rPr>
          <w:sz w:val="20"/>
          <w:szCs w:val="20"/>
        </w:rPr>
        <w:t>подпись)</w:t>
      </w:r>
      <w:r>
        <w:rPr>
          <w:sz w:val="22"/>
          <w:szCs w:val="22"/>
        </w:rPr>
        <w:t xml:space="preserve">   </w:t>
      </w:r>
      <w:proofErr w:type="gramEnd"/>
      <w:r>
        <w:rPr>
          <w:sz w:val="22"/>
          <w:szCs w:val="22"/>
        </w:rPr>
        <w:t xml:space="preserve">                          </w:t>
      </w:r>
      <w:r>
        <w:rPr>
          <w:sz w:val="20"/>
          <w:szCs w:val="20"/>
        </w:rPr>
        <w:t>(расшифровка подписи)</w:t>
      </w:r>
      <w:r>
        <w:rPr>
          <w:sz w:val="22"/>
          <w:szCs w:val="22"/>
        </w:rPr>
        <w:t xml:space="preserve">   </w:t>
      </w:r>
    </w:p>
    <w:p w:rsidR="001C31B1" w:rsidRPr="00A73D76" w:rsidRDefault="001C3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1C31B1" w:rsidRPr="00A73D76"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A73D76">
        <w:rPr>
          <w:sz w:val="28"/>
          <w:szCs w:val="28"/>
        </w:rPr>
        <w:t> </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sz w:val="28"/>
          <w:szCs w:val="28"/>
        </w:rPr>
        <w:t> Заявление зарегистрировано «_____» ________________ 20______ г.</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16"/>
          <w:szCs w:val="16"/>
        </w:rPr>
      </w:pPr>
      <w:r>
        <w:rPr>
          <w:szCs w:val="28"/>
        </w:rPr>
        <w:t>______________________________________________________________________________________________________________________________________________________________________________________________________________________________________________________</w:t>
      </w:r>
      <w:r>
        <w:t xml:space="preserve"> </w:t>
      </w:r>
      <w:r>
        <w:rPr>
          <w:sz w:val="20"/>
          <w:szCs w:val="20"/>
        </w:rPr>
        <w:t>(подпись, Ф.И.О. (последнее -  при наличии) должность сотрудника, уполномоченного регистрировать заявление)</w:t>
      </w:r>
    </w:p>
    <w:p w:rsidR="001C31B1" w:rsidRDefault="002B45FD">
      <w:pPr>
        <w:rPr>
          <w:sz w:val="28"/>
          <w:szCs w:val="28"/>
        </w:rPr>
      </w:pPr>
      <w:r>
        <w:rPr>
          <w:sz w:val="28"/>
          <w:szCs w:val="28"/>
        </w:rPr>
        <w:br w:type="page" w:clear="all"/>
      </w:r>
    </w:p>
    <w:p w:rsidR="001C31B1" w:rsidRDefault="002B45FD">
      <w:pPr>
        <w:ind w:left="5102"/>
        <w:jc w:val="both"/>
        <w:rPr>
          <w:sz w:val="28"/>
          <w:szCs w:val="28"/>
        </w:rPr>
      </w:pPr>
      <w:r>
        <w:rPr>
          <w:sz w:val="28"/>
          <w:szCs w:val="28"/>
        </w:rPr>
        <w:t>Приложение 10 к Порядку назначения, выплаты, перерасчета и индексации пенсии за выслугу лет лицам, замещавшим муниципальные должности и должности муниципальной службы в органах местного самоуправления администрации города Нижневартовска</w:t>
      </w:r>
    </w:p>
    <w:p w:rsidR="001C31B1" w:rsidRDefault="001C31B1">
      <w:pPr>
        <w:jc w:val="both"/>
        <w:rPr>
          <w:sz w:val="28"/>
          <w:szCs w:val="28"/>
        </w:rPr>
      </w:pPr>
    </w:p>
    <w:p w:rsidR="001C31B1" w:rsidRDefault="002B45FD">
      <w:pPr>
        <w:ind w:left="4535"/>
        <w:jc w:val="both"/>
        <w:rPr>
          <w:sz w:val="28"/>
          <w:szCs w:val="28"/>
        </w:rPr>
      </w:pPr>
      <w:r>
        <w:rPr>
          <w:sz w:val="28"/>
          <w:szCs w:val="28"/>
        </w:rPr>
        <w:t>Главе города Нижневартовска</w:t>
      </w:r>
    </w:p>
    <w:p w:rsidR="001C31B1" w:rsidRDefault="001C31B1">
      <w:pPr>
        <w:ind w:left="4535"/>
        <w:jc w:val="both"/>
      </w:pPr>
    </w:p>
    <w:p w:rsidR="001C31B1" w:rsidRDefault="002B45FD">
      <w:pPr>
        <w:tabs>
          <w:tab w:val="left" w:pos="6379"/>
        </w:tabs>
        <w:ind w:left="4535"/>
      </w:pPr>
      <w:r>
        <w:t>____________________________________________</w:t>
      </w:r>
    </w:p>
    <w:p w:rsidR="001C31B1" w:rsidRDefault="002B45FD">
      <w:pPr>
        <w:tabs>
          <w:tab w:val="left" w:pos="6379"/>
        </w:tabs>
        <w:ind w:left="4535"/>
        <w:jc w:val="center"/>
        <w:rPr>
          <w:sz w:val="20"/>
          <w:szCs w:val="20"/>
        </w:rPr>
      </w:pPr>
      <w:r>
        <w:rPr>
          <w:sz w:val="20"/>
          <w:szCs w:val="20"/>
        </w:rPr>
        <w:t>(фамилия, имя, отчество (последнее-при наличии)</w:t>
      </w:r>
    </w:p>
    <w:p w:rsidR="001C31B1" w:rsidRDefault="001C31B1">
      <w:pPr>
        <w:tabs>
          <w:tab w:val="left" w:pos="6379"/>
        </w:tabs>
        <w:ind w:left="4535"/>
        <w:jc w:val="center"/>
        <w:rPr>
          <w:sz w:val="20"/>
          <w:szCs w:val="20"/>
        </w:rPr>
      </w:pPr>
    </w:p>
    <w:p w:rsidR="001C31B1" w:rsidRDefault="002B45FD">
      <w:pPr>
        <w:tabs>
          <w:tab w:val="left" w:pos="6379"/>
        </w:tabs>
        <w:ind w:left="4535"/>
        <w:rPr>
          <w:sz w:val="20"/>
          <w:szCs w:val="20"/>
        </w:rPr>
      </w:pPr>
      <w:r>
        <w:rPr>
          <w:sz w:val="20"/>
          <w:szCs w:val="20"/>
        </w:rPr>
        <w:t>__________________________________________________________</w:t>
      </w:r>
      <w:r w:rsidR="00A73D76">
        <w:rPr>
          <w:sz w:val="20"/>
          <w:szCs w:val="20"/>
        </w:rPr>
        <w:t>_______________________________________________-</w:t>
      </w:r>
    </w:p>
    <w:p w:rsidR="001C31B1" w:rsidRDefault="002B45FD">
      <w:pPr>
        <w:ind w:left="4535"/>
        <w:rPr>
          <w:sz w:val="20"/>
          <w:szCs w:val="20"/>
        </w:rPr>
      </w:pPr>
      <w:r>
        <w:rPr>
          <w:sz w:val="20"/>
          <w:szCs w:val="20"/>
        </w:rPr>
        <w:t>__________________________________________________________</w:t>
      </w:r>
      <w:r w:rsidR="00A73D76">
        <w:rPr>
          <w:sz w:val="20"/>
          <w:szCs w:val="20"/>
        </w:rPr>
        <w:t>________________________________________________</w:t>
      </w:r>
      <w:r>
        <w:rPr>
          <w:sz w:val="20"/>
          <w:szCs w:val="20"/>
        </w:rPr>
        <w:t xml:space="preserve"> </w:t>
      </w:r>
    </w:p>
    <w:p w:rsidR="00A73D76" w:rsidRDefault="00A73D76">
      <w:pPr>
        <w:ind w:left="4535"/>
        <w:jc w:val="center"/>
        <w:rPr>
          <w:sz w:val="20"/>
          <w:szCs w:val="20"/>
        </w:rPr>
      </w:pPr>
      <w:r>
        <w:rPr>
          <w:sz w:val="20"/>
          <w:szCs w:val="20"/>
        </w:rPr>
        <w:t>_____________________________________________________</w:t>
      </w:r>
    </w:p>
    <w:p w:rsidR="001C31B1" w:rsidRDefault="002B45FD">
      <w:pPr>
        <w:ind w:left="4535"/>
        <w:jc w:val="center"/>
        <w:rPr>
          <w:bCs/>
          <w:i/>
          <w:highlight w:val="yellow"/>
        </w:rPr>
      </w:pPr>
      <w:r>
        <w:rPr>
          <w:sz w:val="20"/>
          <w:szCs w:val="20"/>
        </w:rPr>
        <w:t>(указывается должность для назначения пенсии за выслугу лет, место работы)</w:t>
      </w:r>
    </w:p>
    <w:p w:rsidR="001C31B1" w:rsidRDefault="002B45FD">
      <w:pPr>
        <w:ind w:left="4535"/>
        <w:jc w:val="center"/>
        <w:rPr>
          <w:sz w:val="20"/>
          <w:szCs w:val="20"/>
        </w:rPr>
      </w:pPr>
      <w:r>
        <w:rPr>
          <w:i/>
          <w:iCs/>
          <w:szCs w:val="28"/>
          <w:highlight w:val="white"/>
        </w:rPr>
        <w:t>________________________________</w:t>
      </w:r>
      <w:r>
        <w:rPr>
          <w:i/>
          <w:iCs/>
          <w:highlight w:val="white"/>
        </w:rPr>
        <w:t>___</w:t>
      </w:r>
      <w:r>
        <w:rPr>
          <w:highlight w:val="white"/>
        </w:rPr>
        <w:t>___</w:t>
      </w:r>
      <w:r>
        <w:t>_________</w:t>
      </w:r>
    </w:p>
    <w:p w:rsidR="001C31B1" w:rsidRDefault="002B45FD" w:rsidP="00A73D76">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5"/>
      </w:pPr>
      <w:r>
        <w:t>____________________________________________</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5"/>
        <w:jc w:val="center"/>
        <w:rPr>
          <w:sz w:val="16"/>
          <w:szCs w:val="16"/>
        </w:rPr>
      </w:pPr>
      <w:r>
        <w:rPr>
          <w:sz w:val="20"/>
          <w:szCs w:val="20"/>
        </w:rPr>
        <w:t>(адрес)</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5"/>
        <w:rPr>
          <w:sz w:val="20"/>
          <w:szCs w:val="20"/>
        </w:rPr>
      </w:pPr>
      <w:r>
        <w:rPr>
          <w:sz w:val="20"/>
          <w:szCs w:val="20"/>
        </w:rPr>
        <w:t>_________________________________________________________</w:t>
      </w:r>
      <w:r w:rsidR="00A73D76">
        <w:rPr>
          <w:sz w:val="20"/>
          <w:szCs w:val="20"/>
        </w:rPr>
        <w:t>_________________________________________________</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5"/>
        <w:jc w:val="center"/>
        <w:rPr>
          <w:sz w:val="20"/>
          <w:szCs w:val="20"/>
        </w:rPr>
      </w:pPr>
      <w:r>
        <w:rPr>
          <w:sz w:val="20"/>
          <w:szCs w:val="20"/>
        </w:rPr>
        <w:t xml:space="preserve"> (телефон, адрес электронной почты (последнее – при наличии)</w:t>
      </w:r>
    </w:p>
    <w:p w:rsidR="001C31B1" w:rsidRDefault="001C3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1C31B1" w:rsidRDefault="001C3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B77752">
        <w:rPr>
          <w:sz w:val="28"/>
          <w:szCs w:val="28"/>
        </w:rPr>
        <w:t>заявление</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Pr>
          <w:sz w:val="28"/>
          <w:szCs w:val="28"/>
        </w:rPr>
        <w:t>о перерасчете пенсии за выслугу лет</w:t>
      </w:r>
    </w:p>
    <w:p w:rsidR="001C31B1" w:rsidRDefault="001C3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1C31B1" w:rsidRDefault="001C3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1C31B1" w:rsidRDefault="002B45FD">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В соответствии с главой 8 «Порядка назначения, выплаты, перерасчета </w:t>
      </w:r>
      <w:r>
        <w:rPr>
          <w:sz w:val="28"/>
          <w:szCs w:val="28"/>
        </w:rPr>
        <w:br/>
        <w:t>и индексации пенсии за выслугу л</w:t>
      </w:r>
      <w:r>
        <w:rPr>
          <w:sz w:val="28"/>
          <w:szCs w:val="28"/>
          <w:highlight w:val="white"/>
        </w:rPr>
        <w:t>ет лицам, замещавшим муниципальные должности и должности муниципальной службы в органах местного самоуправления города Нижневартовска» прошу произвести мне перерасчет пенсии за выслугу лет в связи с (нужное отметить):</w:t>
      </w:r>
    </w:p>
    <w:p w:rsidR="001C31B1" w:rsidRDefault="002B45FD">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color w:val="000000"/>
          <w:sz w:val="28"/>
          <w:szCs w:val="28"/>
        </w:rPr>
      </w:pPr>
      <w:r>
        <w:rPr>
          <w:sz w:val="28"/>
          <w:szCs w:val="28"/>
        </w:rPr>
        <w:t> увеличением стажа муниципальной службы, увеличение стажа замещения муниципальной должности</w:t>
      </w:r>
      <w:r>
        <w:rPr>
          <w:rFonts w:eastAsia="Courier New"/>
          <w:color w:val="000000"/>
          <w:sz w:val="28"/>
          <w:szCs w:val="28"/>
        </w:rPr>
        <w:t xml:space="preserve">; </w:t>
      </w:r>
    </w:p>
    <w:p w:rsidR="001C31B1" w:rsidRDefault="002B45FD">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color w:val="000000"/>
          <w:sz w:val="28"/>
          <w:szCs w:val="28"/>
        </w:rPr>
      </w:pPr>
      <w:r>
        <w:rPr>
          <w:sz w:val="28"/>
          <w:szCs w:val="28"/>
        </w:rPr>
        <w:t> увеличением среднемесячного заработка, из которой (которого) исчисляется размер пенсии за выслугу лет.</w:t>
      </w:r>
      <w:r>
        <w:rPr>
          <w:rFonts w:eastAsia="Courier New"/>
          <w:i/>
          <w:color w:val="000000"/>
          <w:sz w:val="28"/>
          <w:szCs w:val="28"/>
        </w:rPr>
        <w:t xml:space="preserve"> </w:t>
      </w:r>
    </w:p>
    <w:p w:rsidR="001C31B1" w:rsidRDefault="001C31B1">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color w:val="000000"/>
          <w:sz w:val="28"/>
          <w:szCs w:val="28"/>
        </w:rPr>
      </w:pPr>
    </w:p>
    <w:p w:rsidR="001C31B1" w:rsidRDefault="002B45FD">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color w:val="000000"/>
          <w:sz w:val="28"/>
          <w:szCs w:val="28"/>
        </w:rPr>
      </w:pPr>
      <w:r>
        <w:rPr>
          <w:rFonts w:eastAsia="Courier New"/>
          <w:color w:val="000000"/>
          <w:sz w:val="28"/>
          <w:szCs w:val="28"/>
        </w:rPr>
        <w:t>К заявлению прилагаю (нужное отметить):</w:t>
      </w:r>
    </w:p>
    <w:p w:rsidR="001C31B1" w:rsidRDefault="002B45FD">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color w:val="000000"/>
          <w:sz w:val="28"/>
          <w:szCs w:val="28"/>
        </w:rPr>
      </w:pPr>
      <w:r>
        <w:rPr>
          <w:sz w:val="28"/>
          <w:szCs w:val="28"/>
        </w:rPr>
        <w:t xml:space="preserve"> </w:t>
      </w:r>
      <w:r>
        <w:rPr>
          <w:rFonts w:eastAsia="Courier New"/>
          <w:color w:val="000000"/>
          <w:sz w:val="28"/>
          <w:szCs w:val="28"/>
        </w:rPr>
        <w:t xml:space="preserve">1) копию паспорта; </w:t>
      </w:r>
    </w:p>
    <w:p w:rsidR="00B77752" w:rsidRDefault="002B45FD" w:rsidP="00B77752">
      <w:pPr>
        <w:pStyle w:val="afe"/>
        <w:spacing w:before="0" w:beforeAutospacing="0" w:after="0" w:afterAutospacing="0"/>
        <w:ind w:firstLine="709"/>
        <w:jc w:val="both"/>
        <w:rPr>
          <w:sz w:val="28"/>
          <w:szCs w:val="28"/>
        </w:rPr>
      </w:pPr>
      <w:r>
        <w:rPr>
          <w:sz w:val="28"/>
          <w:szCs w:val="28"/>
        </w:rPr>
        <w:t xml:space="preserve"> </w:t>
      </w:r>
      <w:r>
        <w:rPr>
          <w:rFonts w:eastAsia="Courier New"/>
          <w:color w:val="000000"/>
          <w:sz w:val="28"/>
          <w:szCs w:val="28"/>
        </w:rPr>
        <w:t>2</w:t>
      </w:r>
      <w:r w:rsidR="00B77752">
        <w:rPr>
          <w:rFonts w:eastAsia="Courier New"/>
          <w:color w:val="000000"/>
          <w:sz w:val="28"/>
          <w:szCs w:val="28"/>
        </w:rPr>
        <w:t>) копию</w:t>
      </w:r>
      <w:r w:rsidR="00B77752" w:rsidRPr="00B4727C">
        <w:rPr>
          <w:sz w:val="28"/>
          <w:szCs w:val="28"/>
        </w:rPr>
        <w:t xml:space="preserve"> трудовой книжки (подлинник и копия) или копи</w:t>
      </w:r>
      <w:r w:rsidR="00B77752">
        <w:rPr>
          <w:sz w:val="28"/>
          <w:szCs w:val="28"/>
        </w:rPr>
        <w:t>ю</w:t>
      </w:r>
      <w:r w:rsidR="00B77752" w:rsidRPr="00B4727C">
        <w:rPr>
          <w:sz w:val="28"/>
          <w:szCs w:val="28"/>
        </w:rPr>
        <w:t xml:space="preserve"> трудовой книжки, заверенн</w:t>
      </w:r>
      <w:r w:rsidR="00B77752">
        <w:rPr>
          <w:sz w:val="28"/>
          <w:szCs w:val="28"/>
        </w:rPr>
        <w:t>ую</w:t>
      </w:r>
      <w:r w:rsidR="00B77752" w:rsidRPr="00B4727C">
        <w:rPr>
          <w:sz w:val="28"/>
          <w:szCs w:val="28"/>
        </w:rPr>
        <w:t xml:space="preserve"> кадровой службой и (или) сведени</w:t>
      </w:r>
      <w:r w:rsidR="0034581E">
        <w:rPr>
          <w:sz w:val="28"/>
          <w:szCs w:val="28"/>
        </w:rPr>
        <w:t>я</w:t>
      </w:r>
      <w:r w:rsidR="00B77752" w:rsidRPr="00B4727C">
        <w:rPr>
          <w:sz w:val="28"/>
          <w:szCs w:val="28"/>
        </w:rPr>
        <w:t xml:space="preserve"> о трудовой деятельности;</w:t>
      </w:r>
      <w:r w:rsidR="00B77752">
        <w:rPr>
          <w:sz w:val="28"/>
          <w:szCs w:val="28"/>
        </w:rPr>
        <w:t xml:space="preserve"> </w:t>
      </w:r>
    </w:p>
    <w:p w:rsidR="001C31B1" w:rsidRDefault="002B45FD">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ourier New"/>
          <w:color w:val="000000"/>
          <w:sz w:val="28"/>
          <w:szCs w:val="28"/>
        </w:rPr>
      </w:pPr>
      <w:r>
        <w:rPr>
          <w:i/>
          <w:sz w:val="28"/>
          <w:szCs w:val="28"/>
        </w:rPr>
        <w:t></w:t>
      </w:r>
      <w:r>
        <w:rPr>
          <w:sz w:val="28"/>
          <w:szCs w:val="28"/>
        </w:rPr>
        <w:t xml:space="preserve"> </w:t>
      </w:r>
      <w:r>
        <w:rPr>
          <w:rFonts w:eastAsia="Courier New"/>
          <w:color w:val="000000"/>
          <w:sz w:val="28"/>
          <w:szCs w:val="28"/>
        </w:rPr>
        <w:t xml:space="preserve">3) </w:t>
      </w:r>
      <w:r>
        <w:rPr>
          <w:sz w:val="28"/>
          <w:szCs w:val="28"/>
        </w:rPr>
        <w:t>копию муниципального правового акта о прекращении муниципальной (государственной) службы, замещения муниципальной (государственной) должности</w:t>
      </w:r>
      <w:r>
        <w:rPr>
          <w:rFonts w:eastAsia="Courier New"/>
          <w:color w:val="000000"/>
          <w:sz w:val="28"/>
          <w:szCs w:val="28"/>
        </w:rPr>
        <w:t xml:space="preserve">; </w:t>
      </w:r>
    </w:p>
    <w:p w:rsidR="001C31B1" w:rsidRDefault="002B45FD">
      <w:pPr>
        <w:widowControl w:val="0"/>
        <w:tabs>
          <w:tab w:val="left" w:pos="709"/>
        </w:tabs>
        <w:ind w:firstLine="709"/>
        <w:jc w:val="both"/>
        <w:rPr>
          <w:rFonts w:eastAsia="Courier New"/>
          <w:color w:val="000000"/>
          <w:sz w:val="28"/>
          <w:szCs w:val="28"/>
        </w:rPr>
      </w:pPr>
      <w:r>
        <w:rPr>
          <w:sz w:val="28"/>
          <w:szCs w:val="28"/>
        </w:rPr>
        <w:t> 4</w:t>
      </w:r>
      <w:r>
        <w:rPr>
          <w:rFonts w:eastAsia="Courier New"/>
          <w:color w:val="000000"/>
          <w:sz w:val="28"/>
          <w:szCs w:val="28"/>
        </w:rPr>
        <w:t xml:space="preserve">) реквизиты кредитной организации с указанием лицевого счета получателя для перечисления пенсии за выслугу лет. </w:t>
      </w:r>
    </w:p>
    <w:p w:rsidR="001C31B1" w:rsidRDefault="001C31B1">
      <w:pPr>
        <w:spacing w:line="288" w:lineRule="atLeast"/>
        <w:jc w:val="both"/>
        <w:rPr>
          <w:sz w:val="28"/>
          <w:szCs w:val="28"/>
        </w:rPr>
      </w:pPr>
    </w:p>
    <w:p w:rsidR="001C31B1" w:rsidRDefault="001C31B1">
      <w:pPr>
        <w:spacing w:line="288" w:lineRule="atLeast"/>
        <w:jc w:val="both"/>
        <w:rPr>
          <w:sz w:val="28"/>
          <w:szCs w:val="28"/>
        </w:rPr>
      </w:pPr>
    </w:p>
    <w:p w:rsidR="001C31B1" w:rsidRDefault="002B45FD">
      <w:pPr>
        <w:spacing w:line="288" w:lineRule="atLeast"/>
        <w:jc w:val="both"/>
        <w:rPr>
          <w:szCs w:val="28"/>
        </w:rPr>
      </w:pPr>
      <w:r>
        <w:rPr>
          <w:sz w:val="28"/>
          <w:szCs w:val="28"/>
        </w:rPr>
        <w:t>«___</w:t>
      </w:r>
      <w:proofErr w:type="gramStart"/>
      <w:r>
        <w:rPr>
          <w:sz w:val="28"/>
          <w:szCs w:val="28"/>
        </w:rPr>
        <w:t>_»_</w:t>
      </w:r>
      <w:proofErr w:type="gramEnd"/>
      <w:r>
        <w:rPr>
          <w:sz w:val="28"/>
          <w:szCs w:val="28"/>
        </w:rPr>
        <w:t>_______________ 20_____г. ______________</w:t>
      </w:r>
      <w:r>
        <w:rPr>
          <w:szCs w:val="28"/>
        </w:rPr>
        <w:t xml:space="preserve">    </w:t>
      </w:r>
      <w:r w:rsidR="0034581E">
        <w:rPr>
          <w:szCs w:val="28"/>
        </w:rPr>
        <w:t>__________</w:t>
      </w:r>
      <w:r>
        <w:rPr>
          <w:szCs w:val="28"/>
        </w:rPr>
        <w:t>__________________</w:t>
      </w:r>
    </w:p>
    <w:p w:rsidR="001C31B1" w:rsidRDefault="002B45FD">
      <w:pPr>
        <w:spacing w:line="288" w:lineRule="atLeast"/>
        <w:jc w:val="both"/>
        <w:rPr>
          <w:sz w:val="18"/>
          <w:szCs w:val="18"/>
        </w:rPr>
      </w:pPr>
      <w:r>
        <w:rPr>
          <w:szCs w:val="28"/>
        </w:rPr>
        <w:t xml:space="preserve">                                                    </w:t>
      </w:r>
      <w:r>
        <w:rPr>
          <w:sz w:val="22"/>
          <w:szCs w:val="22"/>
        </w:rPr>
        <w:t xml:space="preserve">                           </w:t>
      </w:r>
      <w:r>
        <w:rPr>
          <w:sz w:val="20"/>
          <w:szCs w:val="20"/>
        </w:rPr>
        <w:t>(</w:t>
      </w:r>
      <w:proofErr w:type="gramStart"/>
      <w:r>
        <w:rPr>
          <w:sz w:val="20"/>
          <w:szCs w:val="20"/>
        </w:rPr>
        <w:t>подпись)</w:t>
      </w:r>
      <w:r>
        <w:rPr>
          <w:sz w:val="22"/>
          <w:szCs w:val="22"/>
        </w:rPr>
        <w:t xml:space="preserve">   </w:t>
      </w:r>
      <w:proofErr w:type="gramEnd"/>
      <w:r>
        <w:rPr>
          <w:sz w:val="22"/>
          <w:szCs w:val="22"/>
        </w:rPr>
        <w:t xml:space="preserve">                           </w:t>
      </w:r>
      <w:r>
        <w:rPr>
          <w:sz w:val="20"/>
          <w:szCs w:val="20"/>
        </w:rPr>
        <w:t>(расшифровка подписи)</w:t>
      </w:r>
      <w:r>
        <w:rPr>
          <w:sz w:val="22"/>
          <w:szCs w:val="22"/>
        </w:rPr>
        <w:t xml:space="preserve">   </w:t>
      </w:r>
    </w:p>
    <w:p w:rsidR="001C31B1" w:rsidRDefault="001C31B1">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nos" w:eastAsia="Courier New" w:hAnsi="Tinos" w:cs="Tinos"/>
          <w:color w:val="000000"/>
          <w:szCs w:val="28"/>
        </w:rPr>
      </w:pPr>
    </w:p>
    <w:p w:rsidR="0034581E" w:rsidRDefault="0034581E">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nos" w:eastAsia="Courier New" w:hAnsi="Tinos" w:cs="Tinos"/>
          <w:color w:val="000000"/>
          <w:szCs w:val="28"/>
        </w:rPr>
      </w:pPr>
    </w:p>
    <w:p w:rsidR="001C31B1" w:rsidRDefault="002B45FD">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ourier New"/>
          <w:color w:val="000000"/>
          <w:sz w:val="28"/>
          <w:szCs w:val="28"/>
        </w:rPr>
      </w:pPr>
      <w:r>
        <w:rPr>
          <w:rFonts w:eastAsia="Courier New"/>
          <w:color w:val="000000"/>
          <w:sz w:val="28"/>
          <w:szCs w:val="28"/>
        </w:rPr>
        <w:t xml:space="preserve">Заявление зарегистрировано </w:t>
      </w:r>
    </w:p>
    <w:p w:rsidR="001C31B1" w:rsidRDefault="001C31B1">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nos" w:eastAsia="Courier New" w:hAnsi="Tinos" w:cs="Tinos"/>
          <w:color w:val="000000"/>
          <w:szCs w:val="28"/>
        </w:rPr>
      </w:pPr>
    </w:p>
    <w:p w:rsidR="001C31B1" w:rsidRDefault="002B45FD">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ourier New"/>
          <w:color w:val="000000"/>
          <w:sz w:val="28"/>
          <w:szCs w:val="28"/>
        </w:rPr>
      </w:pPr>
      <w:r>
        <w:rPr>
          <w:rFonts w:eastAsia="Courier New"/>
          <w:color w:val="000000"/>
          <w:sz w:val="28"/>
          <w:szCs w:val="28"/>
        </w:rPr>
        <w:t xml:space="preserve">«______» ________________ 20_____г. </w:t>
      </w:r>
    </w:p>
    <w:p w:rsidR="001C31B1" w:rsidRDefault="002B45FD">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nos" w:eastAsia="Courier New" w:hAnsi="Tinos" w:cs="Tinos"/>
          <w:color w:val="000000"/>
        </w:rPr>
      </w:pPr>
      <w:r>
        <w:rPr>
          <w:rFonts w:ascii="Tinos" w:eastAsia="Courier New" w:hAnsi="Tinos" w:cs="Tinos"/>
          <w:color w:val="000000"/>
          <w:szCs w:val="28"/>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0034581E">
        <w:rPr>
          <w:rFonts w:ascii="Tinos" w:eastAsia="Courier New" w:hAnsi="Tinos" w:cs="Tinos"/>
          <w:color w:val="000000"/>
          <w:szCs w:val="28"/>
        </w:rPr>
        <w:t>______________________________________________________________________</w:t>
      </w:r>
    </w:p>
    <w:p w:rsidR="001C31B1" w:rsidRDefault="002B45FD">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ourier New"/>
          <w:color w:val="000000"/>
        </w:rPr>
      </w:pPr>
      <w:r>
        <w:rPr>
          <w:rFonts w:eastAsia="Courier New"/>
          <w:color w:val="000000"/>
          <w:sz w:val="20"/>
          <w:szCs w:val="20"/>
        </w:rPr>
        <w:t>(подпись, Ф.И.О. (последнее - при наличии) и должность сотрудника, уполномоченного регистрировать заявление)</w:t>
      </w:r>
    </w:p>
    <w:p w:rsidR="001C31B1" w:rsidRDefault="002B45FD">
      <w:pPr>
        <w:rPr>
          <w:sz w:val="28"/>
          <w:szCs w:val="28"/>
        </w:rPr>
      </w:pPr>
      <w:r>
        <w:rPr>
          <w:sz w:val="28"/>
          <w:szCs w:val="28"/>
        </w:rPr>
        <w:br w:type="page" w:clear="all"/>
      </w:r>
    </w:p>
    <w:p w:rsidR="001C31B1" w:rsidRDefault="002B45FD">
      <w:pPr>
        <w:tabs>
          <w:tab w:val="left" w:pos="3686"/>
          <w:tab w:val="left" w:pos="9072"/>
        </w:tabs>
        <w:spacing w:line="288" w:lineRule="atLeast"/>
        <w:ind w:left="5102"/>
        <w:jc w:val="both"/>
        <w:rPr>
          <w:sz w:val="28"/>
          <w:szCs w:val="28"/>
        </w:rPr>
      </w:pPr>
      <w:r>
        <w:rPr>
          <w:sz w:val="28"/>
          <w:szCs w:val="28"/>
        </w:rPr>
        <w:t>Приложение 11 к Порядку назначения, выплаты, перерасчета и индексации пенсии за выслугу лет лицам, замещавшим муниципальные должности и должности муниципальной службы в органах местного самоуправления администрации города Нижневартовска</w:t>
      </w:r>
    </w:p>
    <w:p w:rsidR="001C31B1" w:rsidRDefault="002B45FD">
      <w:pPr>
        <w:spacing w:line="288" w:lineRule="atLeast"/>
        <w:rPr>
          <w:sz w:val="29"/>
          <w:szCs w:val="29"/>
        </w:rPr>
      </w:pPr>
      <w:r>
        <w:rPr>
          <w:sz w:val="29"/>
          <w:szCs w:val="29"/>
        </w:rPr>
        <w:t> </w:t>
      </w:r>
    </w:p>
    <w:p w:rsidR="001C31B1" w:rsidRDefault="002B45FD">
      <w:pPr>
        <w:spacing w:line="288" w:lineRule="atLeast"/>
        <w:jc w:val="both"/>
      </w:pPr>
      <w:r>
        <w:t xml:space="preserve">  </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Pr>
          <w:sz w:val="28"/>
          <w:szCs w:val="28"/>
        </w:rPr>
        <w:t xml:space="preserve">Уведомление </w:t>
      </w:r>
    </w:p>
    <w:p w:rsidR="001C31B1" w:rsidRDefault="002B45FD">
      <w:pPr>
        <w:tabs>
          <w:tab w:val="left" w:pos="916"/>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8"/>
          <w:szCs w:val="28"/>
        </w:rPr>
      </w:pPr>
      <w:r>
        <w:rPr>
          <w:sz w:val="28"/>
          <w:szCs w:val="28"/>
        </w:rPr>
        <w:t>о перерасчете (индексации) пенсии за выслугу лет</w:t>
      </w:r>
    </w:p>
    <w:p w:rsidR="001C31B1" w:rsidRDefault="001C31B1">
      <w:pPr>
        <w:tabs>
          <w:tab w:val="left" w:pos="916"/>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8"/>
          <w:szCs w:val="28"/>
        </w:rPr>
      </w:pPr>
    </w:p>
    <w:p w:rsidR="001C31B1" w:rsidRDefault="002B45FD">
      <w:pPr>
        <w:tabs>
          <w:tab w:val="left" w:pos="916"/>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8"/>
          <w:szCs w:val="28"/>
        </w:rPr>
      </w:pPr>
      <w:r>
        <w:rPr>
          <w:sz w:val="28"/>
          <w:szCs w:val="28"/>
        </w:rPr>
        <w:t>от__________________ №_________________</w:t>
      </w:r>
    </w:p>
    <w:p w:rsidR="001C31B1" w:rsidRDefault="001C31B1">
      <w:pPr>
        <w:tabs>
          <w:tab w:val="left" w:pos="916"/>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rsidR="001C31B1" w:rsidRDefault="001C31B1">
      <w:pPr>
        <w:tabs>
          <w:tab w:val="left" w:pos="916"/>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rsidR="001C31B1" w:rsidRDefault="002B45FD">
      <w:pPr>
        <w:tabs>
          <w:tab w:val="left" w:pos="916"/>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В соответствии с главой 8 «Порядка назначения, выплаты, перерасчета </w:t>
      </w:r>
      <w:r>
        <w:rPr>
          <w:sz w:val="28"/>
          <w:szCs w:val="28"/>
        </w:rPr>
        <w:br/>
        <w:t>и индексации пенсии за выслугу л</w:t>
      </w:r>
      <w:r>
        <w:rPr>
          <w:sz w:val="28"/>
          <w:szCs w:val="28"/>
          <w:highlight w:val="white"/>
        </w:rPr>
        <w:t>ет лицам, замещавшим муниципальные должности и должности муниципальной службы в органах местного самоуправления города Нижневартовска»</w:t>
      </w:r>
      <w:r>
        <w:rPr>
          <w:sz w:val="28"/>
          <w:szCs w:val="28"/>
        </w:rPr>
        <w:t xml:space="preserve"> на основании правового акта главы города Нижневартовска от ___________ №_________ Вам произведен (а) перерасчет (индексация) пенсии за выслугу лет, в соответствии с которым (ой) размер пенсии за выслугу лет с ____________ составит _________________ (пенсия за выслугу лет выплачивается в прежнем размере).</w:t>
      </w:r>
    </w:p>
    <w:p w:rsidR="001C31B1" w:rsidRDefault="001C3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p>
    <w:p w:rsidR="001C31B1" w:rsidRDefault="001C3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p>
    <w:p w:rsidR="001C31B1" w:rsidRDefault="001C3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sz w:val="28"/>
          <w:szCs w:val="28"/>
        </w:rPr>
        <w:t>Директор департамента</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sz w:val="28"/>
          <w:szCs w:val="28"/>
        </w:rPr>
        <w:t>по социальной политике</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Pr>
          <w:sz w:val="28"/>
          <w:szCs w:val="28"/>
        </w:rPr>
        <w:t>администрации города Нижневартовска</w:t>
      </w:r>
      <w:r>
        <w:rPr>
          <w:szCs w:val="28"/>
        </w:rPr>
        <w:t xml:space="preserve"> _______________     </w:t>
      </w:r>
      <w:r w:rsidR="0037527C">
        <w:rPr>
          <w:szCs w:val="28"/>
        </w:rPr>
        <w:t>____</w:t>
      </w:r>
      <w:r>
        <w:rPr>
          <w:szCs w:val="28"/>
        </w:rPr>
        <w:t>____________________</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r>
        <w:rPr>
          <w:szCs w:val="28"/>
          <w:vertAlign w:val="superscript"/>
        </w:rPr>
        <w:t xml:space="preserve">                                                                           </w:t>
      </w:r>
      <w:r>
        <w:rPr>
          <w:szCs w:val="28"/>
        </w:rPr>
        <w:t xml:space="preserve">                      </w:t>
      </w:r>
      <w:r>
        <w:rPr>
          <w:sz w:val="22"/>
          <w:szCs w:val="22"/>
        </w:rPr>
        <w:t xml:space="preserve">               </w:t>
      </w:r>
      <w:r>
        <w:rPr>
          <w:sz w:val="20"/>
          <w:szCs w:val="20"/>
        </w:rPr>
        <w:t>(</w:t>
      </w:r>
      <w:proofErr w:type="gramStart"/>
      <w:r>
        <w:rPr>
          <w:sz w:val="20"/>
          <w:szCs w:val="20"/>
        </w:rPr>
        <w:t>подпись)</w:t>
      </w:r>
      <w:r>
        <w:rPr>
          <w:sz w:val="22"/>
          <w:szCs w:val="22"/>
        </w:rPr>
        <w:t xml:space="preserve">   </w:t>
      </w:r>
      <w:proofErr w:type="gramEnd"/>
      <w:r>
        <w:rPr>
          <w:sz w:val="22"/>
          <w:szCs w:val="22"/>
        </w:rPr>
        <w:t xml:space="preserve">                          </w:t>
      </w:r>
      <w:r>
        <w:rPr>
          <w:sz w:val="20"/>
          <w:szCs w:val="20"/>
        </w:rPr>
        <w:t>(расшифровка подписи)</w:t>
      </w:r>
    </w:p>
    <w:p w:rsidR="001C31B1" w:rsidRDefault="001C3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sz w:val="28"/>
          <w:szCs w:val="28"/>
        </w:rPr>
        <w:t>М.П.</w:t>
      </w:r>
    </w:p>
    <w:p w:rsidR="001C31B1" w:rsidRDefault="001C31B1">
      <w:pPr>
        <w:ind w:left="5954"/>
        <w:jc w:val="both"/>
        <w:rPr>
          <w:szCs w:val="28"/>
        </w:rPr>
      </w:pPr>
    </w:p>
    <w:p w:rsidR="001C31B1" w:rsidRDefault="001C31B1">
      <w:pPr>
        <w:ind w:left="5954"/>
        <w:jc w:val="both"/>
        <w:rPr>
          <w:szCs w:val="28"/>
        </w:rPr>
      </w:pPr>
    </w:p>
    <w:p w:rsidR="001C31B1" w:rsidRDefault="001C3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p>
    <w:p w:rsidR="001C31B1" w:rsidRDefault="001C3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p>
    <w:p w:rsidR="001C31B1" w:rsidRDefault="001C3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p>
    <w:p w:rsidR="001C31B1" w:rsidRDefault="001C3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p>
    <w:p w:rsidR="001C31B1" w:rsidRDefault="001C3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p>
    <w:p w:rsidR="001C31B1" w:rsidRDefault="001C3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p>
    <w:p w:rsidR="001C31B1" w:rsidRDefault="001C3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p>
    <w:p w:rsidR="001C31B1" w:rsidRDefault="001C3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p>
    <w:p w:rsidR="001C31B1" w:rsidRDefault="001C3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p>
    <w:p w:rsidR="001C31B1" w:rsidRDefault="001C3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p>
    <w:p w:rsidR="001C31B1" w:rsidRDefault="001C3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p>
    <w:p w:rsidR="001C31B1" w:rsidRDefault="001C3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r>
        <w:rPr>
          <w:sz w:val="16"/>
          <w:szCs w:val="16"/>
        </w:rPr>
        <w:t>Исполнитель:</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r>
        <w:rPr>
          <w:sz w:val="16"/>
          <w:szCs w:val="16"/>
        </w:rPr>
        <w:t>должность</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r>
        <w:rPr>
          <w:sz w:val="16"/>
          <w:szCs w:val="16"/>
        </w:rPr>
        <w:t>фамилия, имя, отчество</w:t>
      </w:r>
    </w:p>
    <w:p w:rsidR="001C31B1" w:rsidRDefault="002B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r>
        <w:rPr>
          <w:sz w:val="16"/>
          <w:szCs w:val="16"/>
        </w:rPr>
        <w:t>номер телефона</w:t>
      </w:r>
    </w:p>
    <w:sectPr w:rsidR="001C31B1" w:rsidSect="008A7C1A">
      <w:headerReference w:type="default" r:id="rId13"/>
      <w:headerReference w:type="first" r:id="rId14"/>
      <w:pgSz w:w="11906" w:h="16838"/>
      <w:pgMar w:top="1134" w:right="567" w:bottom="1134" w:left="1418" w:header="567"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64AF" w:rsidRDefault="00F364AF">
      <w:r>
        <w:separator/>
      </w:r>
    </w:p>
  </w:endnote>
  <w:endnote w:type="continuationSeparator" w:id="0">
    <w:p w:rsidR="00F364AF" w:rsidRDefault="00F364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nos">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64AF" w:rsidRDefault="00F364AF">
      <w:r>
        <w:separator/>
      </w:r>
    </w:p>
  </w:footnote>
  <w:footnote w:type="continuationSeparator" w:id="0">
    <w:p w:rsidR="00F364AF" w:rsidRDefault="00F364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6531636"/>
      <w:docPartObj>
        <w:docPartGallery w:val="Page Numbers (Top of Page)"/>
        <w:docPartUnique/>
      </w:docPartObj>
    </w:sdtPr>
    <w:sdtEndPr/>
    <w:sdtContent>
      <w:p w:rsidR="00B4727C" w:rsidRDefault="00B4727C">
        <w:pPr>
          <w:pStyle w:val="ab"/>
          <w:jc w:val="center"/>
        </w:pPr>
        <w:r>
          <w:fldChar w:fldCharType="begin"/>
        </w:r>
        <w:r>
          <w:instrText>PAGE   \* MERGEFORMAT</w:instrText>
        </w:r>
        <w:r>
          <w:fldChar w:fldCharType="separate"/>
        </w:r>
        <w:r w:rsidR="000446F2">
          <w:rPr>
            <w:noProof/>
          </w:rPr>
          <w:t>22</w:t>
        </w:r>
        <w:r>
          <w:fldChar w:fldCharType="end"/>
        </w:r>
      </w:p>
    </w:sdtContent>
  </w:sdt>
  <w:p w:rsidR="00B4727C" w:rsidRDefault="00B4727C">
    <w:pPr>
      <w:pStyle w:val="ab"/>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727C" w:rsidRDefault="00B4727C">
    <w:pPr>
      <w:pStyle w:val="ab"/>
      <w:jc w:val="center"/>
    </w:pPr>
  </w:p>
  <w:p w:rsidR="00B4727C" w:rsidRDefault="00B4727C">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45897"/>
    <w:multiLevelType w:val="hybridMultilevel"/>
    <w:tmpl w:val="DD72056E"/>
    <w:lvl w:ilvl="0" w:tplc="B806664A">
      <w:start w:val="1"/>
      <w:numFmt w:val="decimal"/>
      <w:lvlText w:val="%1."/>
      <w:lvlJc w:val="left"/>
      <w:pPr>
        <w:ind w:left="900" w:hanging="360"/>
      </w:pPr>
      <w:rPr>
        <w:rFonts w:hint="default"/>
      </w:rPr>
    </w:lvl>
    <w:lvl w:ilvl="1" w:tplc="8354AE10">
      <w:start w:val="1"/>
      <w:numFmt w:val="lowerLetter"/>
      <w:lvlText w:val="%2."/>
      <w:lvlJc w:val="left"/>
      <w:pPr>
        <w:ind w:left="1620" w:hanging="360"/>
      </w:pPr>
    </w:lvl>
    <w:lvl w:ilvl="2" w:tplc="3398C9D4">
      <w:start w:val="1"/>
      <w:numFmt w:val="lowerRoman"/>
      <w:lvlText w:val="%3."/>
      <w:lvlJc w:val="right"/>
      <w:pPr>
        <w:ind w:left="2340" w:hanging="180"/>
      </w:pPr>
    </w:lvl>
    <w:lvl w:ilvl="3" w:tplc="51081828">
      <w:start w:val="1"/>
      <w:numFmt w:val="decimal"/>
      <w:lvlText w:val="%4."/>
      <w:lvlJc w:val="left"/>
      <w:pPr>
        <w:ind w:left="3060" w:hanging="360"/>
      </w:pPr>
    </w:lvl>
    <w:lvl w:ilvl="4" w:tplc="2F16EAAC">
      <w:start w:val="1"/>
      <w:numFmt w:val="lowerLetter"/>
      <w:lvlText w:val="%5."/>
      <w:lvlJc w:val="left"/>
      <w:pPr>
        <w:ind w:left="3780" w:hanging="360"/>
      </w:pPr>
    </w:lvl>
    <w:lvl w:ilvl="5" w:tplc="4B08FBA8">
      <w:start w:val="1"/>
      <w:numFmt w:val="lowerRoman"/>
      <w:lvlText w:val="%6."/>
      <w:lvlJc w:val="right"/>
      <w:pPr>
        <w:ind w:left="4500" w:hanging="180"/>
      </w:pPr>
    </w:lvl>
    <w:lvl w:ilvl="6" w:tplc="F166917A">
      <w:start w:val="1"/>
      <w:numFmt w:val="decimal"/>
      <w:lvlText w:val="%7."/>
      <w:lvlJc w:val="left"/>
      <w:pPr>
        <w:ind w:left="5220" w:hanging="360"/>
      </w:pPr>
    </w:lvl>
    <w:lvl w:ilvl="7" w:tplc="747C3114">
      <w:start w:val="1"/>
      <w:numFmt w:val="lowerLetter"/>
      <w:lvlText w:val="%8."/>
      <w:lvlJc w:val="left"/>
      <w:pPr>
        <w:ind w:left="5940" w:hanging="360"/>
      </w:pPr>
    </w:lvl>
    <w:lvl w:ilvl="8" w:tplc="5866CDB0">
      <w:start w:val="1"/>
      <w:numFmt w:val="lowerRoman"/>
      <w:lvlText w:val="%9."/>
      <w:lvlJc w:val="right"/>
      <w:pPr>
        <w:ind w:left="6660" w:hanging="180"/>
      </w:pPr>
    </w:lvl>
  </w:abstractNum>
  <w:abstractNum w:abstractNumId="1" w15:restartNumberingAfterBreak="0">
    <w:nsid w:val="00AC701D"/>
    <w:multiLevelType w:val="hybridMultilevel"/>
    <w:tmpl w:val="A126DBC0"/>
    <w:lvl w:ilvl="0" w:tplc="E6A6142E">
      <w:start w:val="2"/>
      <w:numFmt w:val="decimal"/>
      <w:lvlText w:val="%1"/>
      <w:lvlJc w:val="left"/>
      <w:pPr>
        <w:ind w:left="435" w:hanging="360"/>
      </w:pPr>
      <w:rPr>
        <w:rFonts w:hint="default"/>
      </w:rPr>
    </w:lvl>
    <w:lvl w:ilvl="1" w:tplc="ADB47D5C">
      <w:start w:val="1"/>
      <w:numFmt w:val="lowerLetter"/>
      <w:lvlText w:val="%2."/>
      <w:lvlJc w:val="left"/>
      <w:pPr>
        <w:ind w:left="1155" w:hanging="360"/>
      </w:pPr>
    </w:lvl>
    <w:lvl w:ilvl="2" w:tplc="AC4459B6">
      <w:start w:val="1"/>
      <w:numFmt w:val="lowerRoman"/>
      <w:lvlText w:val="%3."/>
      <w:lvlJc w:val="right"/>
      <w:pPr>
        <w:ind w:left="1875" w:hanging="180"/>
      </w:pPr>
    </w:lvl>
    <w:lvl w:ilvl="3" w:tplc="FDE849B4">
      <w:start w:val="1"/>
      <w:numFmt w:val="decimal"/>
      <w:lvlText w:val="%4."/>
      <w:lvlJc w:val="left"/>
      <w:pPr>
        <w:ind w:left="2595" w:hanging="360"/>
      </w:pPr>
    </w:lvl>
    <w:lvl w:ilvl="4" w:tplc="0A4091C4">
      <w:start w:val="1"/>
      <w:numFmt w:val="lowerLetter"/>
      <w:lvlText w:val="%5."/>
      <w:lvlJc w:val="left"/>
      <w:pPr>
        <w:ind w:left="3315" w:hanging="360"/>
      </w:pPr>
    </w:lvl>
    <w:lvl w:ilvl="5" w:tplc="6F6AC8B6">
      <w:start w:val="1"/>
      <w:numFmt w:val="lowerRoman"/>
      <w:lvlText w:val="%6."/>
      <w:lvlJc w:val="right"/>
      <w:pPr>
        <w:ind w:left="4035" w:hanging="180"/>
      </w:pPr>
    </w:lvl>
    <w:lvl w:ilvl="6" w:tplc="8D6E32C8">
      <w:start w:val="1"/>
      <w:numFmt w:val="decimal"/>
      <w:lvlText w:val="%7."/>
      <w:lvlJc w:val="left"/>
      <w:pPr>
        <w:ind w:left="4755" w:hanging="360"/>
      </w:pPr>
    </w:lvl>
    <w:lvl w:ilvl="7" w:tplc="80B0724A">
      <w:start w:val="1"/>
      <w:numFmt w:val="lowerLetter"/>
      <w:lvlText w:val="%8."/>
      <w:lvlJc w:val="left"/>
      <w:pPr>
        <w:ind w:left="5475" w:hanging="360"/>
      </w:pPr>
    </w:lvl>
    <w:lvl w:ilvl="8" w:tplc="15001606">
      <w:start w:val="1"/>
      <w:numFmt w:val="lowerRoman"/>
      <w:lvlText w:val="%9."/>
      <w:lvlJc w:val="right"/>
      <w:pPr>
        <w:ind w:left="6195" w:hanging="180"/>
      </w:pPr>
    </w:lvl>
  </w:abstractNum>
  <w:abstractNum w:abstractNumId="2" w15:restartNumberingAfterBreak="0">
    <w:nsid w:val="076F6D6F"/>
    <w:multiLevelType w:val="hybridMultilevel"/>
    <w:tmpl w:val="1B2CB8CC"/>
    <w:lvl w:ilvl="0" w:tplc="F82C3500">
      <w:start w:val="1"/>
      <w:numFmt w:val="decimal"/>
      <w:lvlText w:val="%1."/>
      <w:lvlJc w:val="left"/>
      <w:pPr>
        <w:ind w:left="1085" w:hanging="405"/>
      </w:pPr>
      <w:rPr>
        <w:rFonts w:hint="default"/>
      </w:rPr>
    </w:lvl>
    <w:lvl w:ilvl="1" w:tplc="C262A40C">
      <w:start w:val="1"/>
      <w:numFmt w:val="lowerLetter"/>
      <w:lvlText w:val="%2."/>
      <w:lvlJc w:val="left"/>
      <w:pPr>
        <w:ind w:left="1760" w:hanging="360"/>
      </w:pPr>
    </w:lvl>
    <w:lvl w:ilvl="2" w:tplc="ED7E7F5A">
      <w:start w:val="1"/>
      <w:numFmt w:val="lowerRoman"/>
      <w:lvlText w:val="%3."/>
      <w:lvlJc w:val="right"/>
      <w:pPr>
        <w:ind w:left="2480" w:hanging="180"/>
      </w:pPr>
    </w:lvl>
    <w:lvl w:ilvl="3" w:tplc="1012F65C">
      <w:start w:val="1"/>
      <w:numFmt w:val="decimal"/>
      <w:lvlText w:val="%4."/>
      <w:lvlJc w:val="left"/>
      <w:pPr>
        <w:ind w:left="3200" w:hanging="360"/>
      </w:pPr>
    </w:lvl>
    <w:lvl w:ilvl="4" w:tplc="AC2EEB9C">
      <w:start w:val="1"/>
      <w:numFmt w:val="lowerLetter"/>
      <w:lvlText w:val="%5."/>
      <w:lvlJc w:val="left"/>
      <w:pPr>
        <w:ind w:left="3920" w:hanging="360"/>
      </w:pPr>
    </w:lvl>
    <w:lvl w:ilvl="5" w:tplc="4CD29362">
      <w:start w:val="1"/>
      <w:numFmt w:val="lowerRoman"/>
      <w:lvlText w:val="%6."/>
      <w:lvlJc w:val="right"/>
      <w:pPr>
        <w:ind w:left="4640" w:hanging="180"/>
      </w:pPr>
    </w:lvl>
    <w:lvl w:ilvl="6" w:tplc="8A88193A">
      <w:start w:val="1"/>
      <w:numFmt w:val="decimal"/>
      <w:lvlText w:val="%7."/>
      <w:lvlJc w:val="left"/>
      <w:pPr>
        <w:ind w:left="5360" w:hanging="360"/>
      </w:pPr>
    </w:lvl>
    <w:lvl w:ilvl="7" w:tplc="26F4BB8A">
      <w:start w:val="1"/>
      <w:numFmt w:val="lowerLetter"/>
      <w:lvlText w:val="%8."/>
      <w:lvlJc w:val="left"/>
      <w:pPr>
        <w:ind w:left="6080" w:hanging="360"/>
      </w:pPr>
    </w:lvl>
    <w:lvl w:ilvl="8" w:tplc="4B44FBB6">
      <w:start w:val="1"/>
      <w:numFmt w:val="lowerRoman"/>
      <w:lvlText w:val="%9."/>
      <w:lvlJc w:val="right"/>
      <w:pPr>
        <w:ind w:left="6800" w:hanging="180"/>
      </w:pPr>
    </w:lvl>
  </w:abstractNum>
  <w:abstractNum w:abstractNumId="3" w15:restartNumberingAfterBreak="0">
    <w:nsid w:val="0C595987"/>
    <w:multiLevelType w:val="hybridMultilevel"/>
    <w:tmpl w:val="C1C07E66"/>
    <w:lvl w:ilvl="0" w:tplc="7ADA79B4">
      <w:start w:val="1"/>
      <w:numFmt w:val="decimal"/>
      <w:lvlText w:val="%1."/>
      <w:lvlJc w:val="left"/>
      <w:pPr>
        <w:ind w:left="1069" w:hanging="360"/>
      </w:pPr>
      <w:rPr>
        <w:rFonts w:hint="default"/>
      </w:rPr>
    </w:lvl>
    <w:lvl w:ilvl="1" w:tplc="68A0513E">
      <w:start w:val="1"/>
      <w:numFmt w:val="lowerLetter"/>
      <w:lvlText w:val="%2."/>
      <w:lvlJc w:val="left"/>
      <w:pPr>
        <w:ind w:left="1789" w:hanging="360"/>
      </w:pPr>
    </w:lvl>
    <w:lvl w:ilvl="2" w:tplc="1A241672">
      <w:start w:val="1"/>
      <w:numFmt w:val="lowerRoman"/>
      <w:lvlText w:val="%3."/>
      <w:lvlJc w:val="right"/>
      <w:pPr>
        <w:ind w:left="2509" w:hanging="180"/>
      </w:pPr>
    </w:lvl>
    <w:lvl w:ilvl="3" w:tplc="8780DDEA">
      <w:start w:val="1"/>
      <w:numFmt w:val="decimal"/>
      <w:lvlText w:val="%4."/>
      <w:lvlJc w:val="left"/>
      <w:pPr>
        <w:ind w:left="3229" w:hanging="360"/>
      </w:pPr>
    </w:lvl>
    <w:lvl w:ilvl="4" w:tplc="D9B69682">
      <w:start w:val="1"/>
      <w:numFmt w:val="lowerLetter"/>
      <w:lvlText w:val="%5."/>
      <w:lvlJc w:val="left"/>
      <w:pPr>
        <w:ind w:left="3949" w:hanging="360"/>
      </w:pPr>
    </w:lvl>
    <w:lvl w:ilvl="5" w:tplc="82022848">
      <w:start w:val="1"/>
      <w:numFmt w:val="lowerRoman"/>
      <w:lvlText w:val="%6."/>
      <w:lvlJc w:val="right"/>
      <w:pPr>
        <w:ind w:left="4669" w:hanging="180"/>
      </w:pPr>
    </w:lvl>
    <w:lvl w:ilvl="6" w:tplc="D3FCFC4C">
      <w:start w:val="1"/>
      <w:numFmt w:val="decimal"/>
      <w:lvlText w:val="%7."/>
      <w:lvlJc w:val="left"/>
      <w:pPr>
        <w:ind w:left="5389" w:hanging="360"/>
      </w:pPr>
    </w:lvl>
    <w:lvl w:ilvl="7" w:tplc="83F4BB14">
      <w:start w:val="1"/>
      <w:numFmt w:val="lowerLetter"/>
      <w:lvlText w:val="%8."/>
      <w:lvlJc w:val="left"/>
      <w:pPr>
        <w:ind w:left="6109" w:hanging="360"/>
      </w:pPr>
    </w:lvl>
    <w:lvl w:ilvl="8" w:tplc="8A8C9406">
      <w:start w:val="1"/>
      <w:numFmt w:val="lowerRoman"/>
      <w:lvlText w:val="%9."/>
      <w:lvlJc w:val="right"/>
      <w:pPr>
        <w:ind w:left="6829" w:hanging="180"/>
      </w:pPr>
    </w:lvl>
  </w:abstractNum>
  <w:abstractNum w:abstractNumId="4" w15:restartNumberingAfterBreak="0">
    <w:nsid w:val="137D6522"/>
    <w:multiLevelType w:val="hybridMultilevel"/>
    <w:tmpl w:val="25B8520E"/>
    <w:lvl w:ilvl="0" w:tplc="3A6A8630">
      <w:start w:val="1"/>
      <w:numFmt w:val="decimal"/>
      <w:lvlText w:val="%1."/>
      <w:lvlJc w:val="left"/>
      <w:pPr>
        <w:ind w:left="1110" w:hanging="360"/>
      </w:pPr>
      <w:rPr>
        <w:rFonts w:hint="default"/>
      </w:rPr>
    </w:lvl>
    <w:lvl w:ilvl="1" w:tplc="76F04906">
      <w:start w:val="1"/>
      <w:numFmt w:val="lowerLetter"/>
      <w:lvlText w:val="%2."/>
      <w:lvlJc w:val="left"/>
      <w:pPr>
        <w:ind w:left="1830" w:hanging="360"/>
      </w:pPr>
    </w:lvl>
    <w:lvl w:ilvl="2" w:tplc="BD5048E2">
      <w:start w:val="1"/>
      <w:numFmt w:val="lowerRoman"/>
      <w:lvlText w:val="%3."/>
      <w:lvlJc w:val="right"/>
      <w:pPr>
        <w:ind w:left="2550" w:hanging="180"/>
      </w:pPr>
    </w:lvl>
    <w:lvl w:ilvl="3" w:tplc="96081834">
      <w:start w:val="1"/>
      <w:numFmt w:val="decimal"/>
      <w:lvlText w:val="%4."/>
      <w:lvlJc w:val="left"/>
      <w:pPr>
        <w:ind w:left="3270" w:hanging="360"/>
      </w:pPr>
    </w:lvl>
    <w:lvl w:ilvl="4" w:tplc="E9DA0680">
      <w:start w:val="1"/>
      <w:numFmt w:val="lowerLetter"/>
      <w:lvlText w:val="%5."/>
      <w:lvlJc w:val="left"/>
      <w:pPr>
        <w:ind w:left="3990" w:hanging="360"/>
      </w:pPr>
    </w:lvl>
    <w:lvl w:ilvl="5" w:tplc="CA885B12">
      <w:start w:val="1"/>
      <w:numFmt w:val="lowerRoman"/>
      <w:lvlText w:val="%6."/>
      <w:lvlJc w:val="right"/>
      <w:pPr>
        <w:ind w:left="4710" w:hanging="180"/>
      </w:pPr>
    </w:lvl>
    <w:lvl w:ilvl="6" w:tplc="45B6A772">
      <w:start w:val="1"/>
      <w:numFmt w:val="decimal"/>
      <w:lvlText w:val="%7."/>
      <w:lvlJc w:val="left"/>
      <w:pPr>
        <w:ind w:left="5430" w:hanging="360"/>
      </w:pPr>
    </w:lvl>
    <w:lvl w:ilvl="7" w:tplc="6BA073E2">
      <w:start w:val="1"/>
      <w:numFmt w:val="lowerLetter"/>
      <w:lvlText w:val="%8."/>
      <w:lvlJc w:val="left"/>
      <w:pPr>
        <w:ind w:left="6150" w:hanging="360"/>
      </w:pPr>
    </w:lvl>
    <w:lvl w:ilvl="8" w:tplc="18DC1FBA">
      <w:start w:val="1"/>
      <w:numFmt w:val="lowerRoman"/>
      <w:lvlText w:val="%9."/>
      <w:lvlJc w:val="right"/>
      <w:pPr>
        <w:ind w:left="6870" w:hanging="180"/>
      </w:pPr>
    </w:lvl>
  </w:abstractNum>
  <w:abstractNum w:abstractNumId="5" w15:restartNumberingAfterBreak="0">
    <w:nsid w:val="1A241903"/>
    <w:multiLevelType w:val="hybridMultilevel"/>
    <w:tmpl w:val="5DE69546"/>
    <w:lvl w:ilvl="0" w:tplc="33ACCA4E">
      <w:start w:val="1"/>
      <w:numFmt w:val="decimal"/>
      <w:lvlText w:val="%1."/>
      <w:lvlJc w:val="left"/>
      <w:pPr>
        <w:tabs>
          <w:tab w:val="num" w:pos="1020"/>
        </w:tabs>
        <w:ind w:left="1020" w:hanging="660"/>
      </w:pPr>
    </w:lvl>
    <w:lvl w:ilvl="1" w:tplc="C340189C">
      <w:start w:val="1"/>
      <w:numFmt w:val="lowerLetter"/>
      <w:lvlText w:val="%2."/>
      <w:lvlJc w:val="left"/>
      <w:pPr>
        <w:tabs>
          <w:tab w:val="num" w:pos="1440"/>
        </w:tabs>
        <w:ind w:left="1440" w:hanging="360"/>
      </w:pPr>
    </w:lvl>
    <w:lvl w:ilvl="2" w:tplc="901270D8">
      <w:start w:val="1"/>
      <w:numFmt w:val="lowerRoman"/>
      <w:lvlText w:val="%3."/>
      <w:lvlJc w:val="right"/>
      <w:pPr>
        <w:tabs>
          <w:tab w:val="num" w:pos="2160"/>
        </w:tabs>
        <w:ind w:left="2160" w:hanging="180"/>
      </w:pPr>
    </w:lvl>
    <w:lvl w:ilvl="3" w:tplc="7C8A5D0C">
      <w:start w:val="1"/>
      <w:numFmt w:val="decimal"/>
      <w:lvlText w:val="%4."/>
      <w:lvlJc w:val="left"/>
      <w:pPr>
        <w:tabs>
          <w:tab w:val="num" w:pos="2880"/>
        </w:tabs>
        <w:ind w:left="2880" w:hanging="360"/>
      </w:pPr>
    </w:lvl>
    <w:lvl w:ilvl="4" w:tplc="2280EDF0">
      <w:start w:val="1"/>
      <w:numFmt w:val="lowerLetter"/>
      <w:lvlText w:val="%5."/>
      <w:lvlJc w:val="left"/>
      <w:pPr>
        <w:tabs>
          <w:tab w:val="num" w:pos="3600"/>
        </w:tabs>
        <w:ind w:left="3600" w:hanging="360"/>
      </w:pPr>
    </w:lvl>
    <w:lvl w:ilvl="5" w:tplc="91C84D98">
      <w:start w:val="1"/>
      <w:numFmt w:val="lowerRoman"/>
      <w:lvlText w:val="%6."/>
      <w:lvlJc w:val="right"/>
      <w:pPr>
        <w:tabs>
          <w:tab w:val="num" w:pos="4320"/>
        </w:tabs>
        <w:ind w:left="4320" w:hanging="180"/>
      </w:pPr>
    </w:lvl>
    <w:lvl w:ilvl="6" w:tplc="56F201C6">
      <w:start w:val="1"/>
      <w:numFmt w:val="decimal"/>
      <w:lvlText w:val="%7."/>
      <w:lvlJc w:val="left"/>
      <w:pPr>
        <w:tabs>
          <w:tab w:val="num" w:pos="5040"/>
        </w:tabs>
        <w:ind w:left="5040" w:hanging="360"/>
      </w:pPr>
    </w:lvl>
    <w:lvl w:ilvl="7" w:tplc="62FA6818">
      <w:start w:val="1"/>
      <w:numFmt w:val="lowerLetter"/>
      <w:lvlText w:val="%8."/>
      <w:lvlJc w:val="left"/>
      <w:pPr>
        <w:tabs>
          <w:tab w:val="num" w:pos="5760"/>
        </w:tabs>
        <w:ind w:left="5760" w:hanging="360"/>
      </w:pPr>
    </w:lvl>
    <w:lvl w:ilvl="8" w:tplc="DEB66C34">
      <w:start w:val="1"/>
      <w:numFmt w:val="lowerRoman"/>
      <w:lvlText w:val="%9."/>
      <w:lvlJc w:val="right"/>
      <w:pPr>
        <w:tabs>
          <w:tab w:val="num" w:pos="6480"/>
        </w:tabs>
        <w:ind w:left="6480" w:hanging="180"/>
      </w:pPr>
    </w:lvl>
  </w:abstractNum>
  <w:abstractNum w:abstractNumId="6" w15:restartNumberingAfterBreak="0">
    <w:nsid w:val="22FE2F12"/>
    <w:multiLevelType w:val="hybridMultilevel"/>
    <w:tmpl w:val="225CAD1E"/>
    <w:lvl w:ilvl="0" w:tplc="06F2EA8A">
      <w:start w:val="1"/>
      <w:numFmt w:val="decimal"/>
      <w:lvlText w:val="%1."/>
      <w:lvlJc w:val="left"/>
      <w:pPr>
        <w:tabs>
          <w:tab w:val="num" w:pos="749"/>
        </w:tabs>
        <w:ind w:left="749" w:hanging="360"/>
      </w:pPr>
    </w:lvl>
    <w:lvl w:ilvl="1" w:tplc="44D03CCC">
      <w:start w:val="1"/>
      <w:numFmt w:val="decimal"/>
      <w:lvlText w:val="%2."/>
      <w:lvlJc w:val="left"/>
      <w:pPr>
        <w:tabs>
          <w:tab w:val="num" w:pos="1440"/>
        </w:tabs>
        <w:ind w:left="1440" w:hanging="360"/>
      </w:pPr>
    </w:lvl>
    <w:lvl w:ilvl="2" w:tplc="D4264532">
      <w:start w:val="1"/>
      <w:numFmt w:val="decimal"/>
      <w:lvlText w:val="%3."/>
      <w:lvlJc w:val="left"/>
      <w:pPr>
        <w:tabs>
          <w:tab w:val="num" w:pos="2160"/>
        </w:tabs>
        <w:ind w:left="2160" w:hanging="360"/>
      </w:pPr>
    </w:lvl>
    <w:lvl w:ilvl="3" w:tplc="20105C1E">
      <w:start w:val="1"/>
      <w:numFmt w:val="decimal"/>
      <w:lvlText w:val="%4."/>
      <w:lvlJc w:val="left"/>
      <w:pPr>
        <w:tabs>
          <w:tab w:val="num" w:pos="2880"/>
        </w:tabs>
        <w:ind w:left="2880" w:hanging="360"/>
      </w:pPr>
    </w:lvl>
    <w:lvl w:ilvl="4" w:tplc="8092DCF6">
      <w:start w:val="1"/>
      <w:numFmt w:val="decimal"/>
      <w:lvlText w:val="%5."/>
      <w:lvlJc w:val="left"/>
      <w:pPr>
        <w:tabs>
          <w:tab w:val="num" w:pos="3600"/>
        </w:tabs>
        <w:ind w:left="3600" w:hanging="360"/>
      </w:pPr>
    </w:lvl>
    <w:lvl w:ilvl="5" w:tplc="77A22662">
      <w:start w:val="1"/>
      <w:numFmt w:val="decimal"/>
      <w:lvlText w:val="%6."/>
      <w:lvlJc w:val="left"/>
      <w:pPr>
        <w:tabs>
          <w:tab w:val="num" w:pos="4320"/>
        </w:tabs>
        <w:ind w:left="4320" w:hanging="360"/>
      </w:pPr>
    </w:lvl>
    <w:lvl w:ilvl="6" w:tplc="FE163AD6">
      <w:start w:val="1"/>
      <w:numFmt w:val="decimal"/>
      <w:lvlText w:val="%7."/>
      <w:lvlJc w:val="left"/>
      <w:pPr>
        <w:tabs>
          <w:tab w:val="num" w:pos="5040"/>
        </w:tabs>
        <w:ind w:left="5040" w:hanging="360"/>
      </w:pPr>
    </w:lvl>
    <w:lvl w:ilvl="7" w:tplc="A31E60BA">
      <w:start w:val="1"/>
      <w:numFmt w:val="decimal"/>
      <w:lvlText w:val="%8."/>
      <w:lvlJc w:val="left"/>
      <w:pPr>
        <w:tabs>
          <w:tab w:val="num" w:pos="5760"/>
        </w:tabs>
        <w:ind w:left="5760" w:hanging="360"/>
      </w:pPr>
    </w:lvl>
    <w:lvl w:ilvl="8" w:tplc="25C44470">
      <w:start w:val="1"/>
      <w:numFmt w:val="decimal"/>
      <w:lvlText w:val="%9."/>
      <w:lvlJc w:val="left"/>
      <w:pPr>
        <w:tabs>
          <w:tab w:val="num" w:pos="6480"/>
        </w:tabs>
        <w:ind w:left="6480" w:hanging="360"/>
      </w:pPr>
    </w:lvl>
  </w:abstractNum>
  <w:abstractNum w:abstractNumId="7" w15:restartNumberingAfterBreak="0">
    <w:nsid w:val="26A00DD3"/>
    <w:multiLevelType w:val="hybridMultilevel"/>
    <w:tmpl w:val="127A1FFA"/>
    <w:lvl w:ilvl="0" w:tplc="41B2BB04">
      <w:start w:val="1"/>
      <w:numFmt w:val="decimal"/>
      <w:lvlText w:val="%1)"/>
      <w:lvlJc w:val="left"/>
      <w:pPr>
        <w:ind w:left="990" w:hanging="360"/>
      </w:pPr>
      <w:rPr>
        <w:rFonts w:hint="default"/>
      </w:rPr>
    </w:lvl>
    <w:lvl w:ilvl="1" w:tplc="21484F38">
      <w:start w:val="1"/>
      <w:numFmt w:val="lowerLetter"/>
      <w:lvlText w:val="%2."/>
      <w:lvlJc w:val="left"/>
      <w:pPr>
        <w:ind w:left="1710" w:hanging="360"/>
      </w:pPr>
    </w:lvl>
    <w:lvl w:ilvl="2" w:tplc="A3149DD0">
      <w:start w:val="1"/>
      <w:numFmt w:val="lowerRoman"/>
      <w:lvlText w:val="%3."/>
      <w:lvlJc w:val="right"/>
      <w:pPr>
        <w:ind w:left="2430" w:hanging="180"/>
      </w:pPr>
    </w:lvl>
    <w:lvl w:ilvl="3" w:tplc="D3701D32">
      <w:start w:val="1"/>
      <w:numFmt w:val="decimal"/>
      <w:lvlText w:val="%4."/>
      <w:lvlJc w:val="left"/>
      <w:pPr>
        <w:ind w:left="3150" w:hanging="360"/>
      </w:pPr>
    </w:lvl>
    <w:lvl w:ilvl="4" w:tplc="7EBEBA5A">
      <w:start w:val="1"/>
      <w:numFmt w:val="lowerLetter"/>
      <w:lvlText w:val="%5."/>
      <w:lvlJc w:val="left"/>
      <w:pPr>
        <w:ind w:left="3870" w:hanging="360"/>
      </w:pPr>
    </w:lvl>
    <w:lvl w:ilvl="5" w:tplc="B7002DB4">
      <w:start w:val="1"/>
      <w:numFmt w:val="lowerRoman"/>
      <w:lvlText w:val="%6."/>
      <w:lvlJc w:val="right"/>
      <w:pPr>
        <w:ind w:left="4590" w:hanging="180"/>
      </w:pPr>
    </w:lvl>
    <w:lvl w:ilvl="6" w:tplc="D228EC70">
      <w:start w:val="1"/>
      <w:numFmt w:val="decimal"/>
      <w:lvlText w:val="%7."/>
      <w:lvlJc w:val="left"/>
      <w:pPr>
        <w:ind w:left="5310" w:hanging="360"/>
      </w:pPr>
    </w:lvl>
    <w:lvl w:ilvl="7" w:tplc="195E9A7C">
      <w:start w:val="1"/>
      <w:numFmt w:val="lowerLetter"/>
      <w:lvlText w:val="%8."/>
      <w:lvlJc w:val="left"/>
      <w:pPr>
        <w:ind w:left="6030" w:hanging="360"/>
      </w:pPr>
    </w:lvl>
    <w:lvl w:ilvl="8" w:tplc="F1062082">
      <w:start w:val="1"/>
      <w:numFmt w:val="lowerRoman"/>
      <w:lvlText w:val="%9."/>
      <w:lvlJc w:val="right"/>
      <w:pPr>
        <w:ind w:left="6750" w:hanging="180"/>
      </w:pPr>
    </w:lvl>
  </w:abstractNum>
  <w:abstractNum w:abstractNumId="8" w15:restartNumberingAfterBreak="0">
    <w:nsid w:val="28F7424B"/>
    <w:multiLevelType w:val="hybridMultilevel"/>
    <w:tmpl w:val="D9FE9FD2"/>
    <w:lvl w:ilvl="0" w:tplc="EAA098D0">
      <w:start w:val="1"/>
      <w:numFmt w:val="decimal"/>
      <w:lvlText w:val="%1)"/>
      <w:lvlJc w:val="left"/>
      <w:pPr>
        <w:ind w:left="900" w:hanging="360"/>
      </w:pPr>
      <w:rPr>
        <w:rFonts w:hint="default"/>
      </w:rPr>
    </w:lvl>
    <w:lvl w:ilvl="1" w:tplc="EAF66AF8">
      <w:start w:val="1"/>
      <w:numFmt w:val="lowerLetter"/>
      <w:lvlText w:val="%2."/>
      <w:lvlJc w:val="left"/>
      <w:pPr>
        <w:ind w:left="1620" w:hanging="360"/>
      </w:pPr>
    </w:lvl>
    <w:lvl w:ilvl="2" w:tplc="0730219A">
      <w:start w:val="1"/>
      <w:numFmt w:val="lowerRoman"/>
      <w:lvlText w:val="%3."/>
      <w:lvlJc w:val="right"/>
      <w:pPr>
        <w:ind w:left="2340" w:hanging="180"/>
      </w:pPr>
    </w:lvl>
    <w:lvl w:ilvl="3" w:tplc="912CD530">
      <w:start w:val="1"/>
      <w:numFmt w:val="decimal"/>
      <w:lvlText w:val="%4."/>
      <w:lvlJc w:val="left"/>
      <w:pPr>
        <w:ind w:left="3060" w:hanging="360"/>
      </w:pPr>
    </w:lvl>
    <w:lvl w:ilvl="4" w:tplc="1C58A14E">
      <w:start w:val="1"/>
      <w:numFmt w:val="lowerLetter"/>
      <w:lvlText w:val="%5."/>
      <w:lvlJc w:val="left"/>
      <w:pPr>
        <w:ind w:left="3780" w:hanging="360"/>
      </w:pPr>
    </w:lvl>
    <w:lvl w:ilvl="5" w:tplc="B18E2DA0">
      <w:start w:val="1"/>
      <w:numFmt w:val="lowerRoman"/>
      <w:lvlText w:val="%6."/>
      <w:lvlJc w:val="right"/>
      <w:pPr>
        <w:ind w:left="4500" w:hanging="180"/>
      </w:pPr>
    </w:lvl>
    <w:lvl w:ilvl="6" w:tplc="A8AE8CCE">
      <w:start w:val="1"/>
      <w:numFmt w:val="decimal"/>
      <w:lvlText w:val="%7."/>
      <w:lvlJc w:val="left"/>
      <w:pPr>
        <w:ind w:left="5220" w:hanging="360"/>
      </w:pPr>
    </w:lvl>
    <w:lvl w:ilvl="7" w:tplc="5DAADF78">
      <w:start w:val="1"/>
      <w:numFmt w:val="lowerLetter"/>
      <w:lvlText w:val="%8."/>
      <w:lvlJc w:val="left"/>
      <w:pPr>
        <w:ind w:left="5940" w:hanging="360"/>
      </w:pPr>
    </w:lvl>
    <w:lvl w:ilvl="8" w:tplc="9E62B62A">
      <w:start w:val="1"/>
      <w:numFmt w:val="lowerRoman"/>
      <w:lvlText w:val="%9."/>
      <w:lvlJc w:val="right"/>
      <w:pPr>
        <w:ind w:left="6660" w:hanging="180"/>
      </w:pPr>
    </w:lvl>
  </w:abstractNum>
  <w:abstractNum w:abstractNumId="9" w15:restartNumberingAfterBreak="0">
    <w:nsid w:val="2CDE09ED"/>
    <w:multiLevelType w:val="hybridMultilevel"/>
    <w:tmpl w:val="16A63E58"/>
    <w:lvl w:ilvl="0" w:tplc="32100106">
      <w:start w:val="1"/>
      <w:numFmt w:val="bullet"/>
      <w:lvlText w:val="–"/>
      <w:lvlJc w:val="left"/>
      <w:pPr>
        <w:ind w:left="709" w:hanging="360"/>
      </w:pPr>
      <w:rPr>
        <w:rFonts w:ascii="Arial" w:eastAsia="Arial" w:hAnsi="Arial" w:cs="Arial" w:hint="default"/>
      </w:rPr>
    </w:lvl>
    <w:lvl w:ilvl="1" w:tplc="804442DE">
      <w:start w:val="1"/>
      <w:numFmt w:val="bullet"/>
      <w:lvlText w:val="o"/>
      <w:lvlJc w:val="left"/>
      <w:pPr>
        <w:ind w:left="1429" w:hanging="360"/>
      </w:pPr>
      <w:rPr>
        <w:rFonts w:ascii="Courier New" w:eastAsia="Courier New" w:hAnsi="Courier New" w:cs="Courier New" w:hint="default"/>
      </w:rPr>
    </w:lvl>
    <w:lvl w:ilvl="2" w:tplc="D4CA053A">
      <w:start w:val="1"/>
      <w:numFmt w:val="bullet"/>
      <w:lvlText w:val="§"/>
      <w:lvlJc w:val="left"/>
      <w:pPr>
        <w:ind w:left="2149" w:hanging="360"/>
      </w:pPr>
      <w:rPr>
        <w:rFonts w:ascii="Wingdings" w:eastAsia="Wingdings" w:hAnsi="Wingdings" w:cs="Wingdings" w:hint="default"/>
      </w:rPr>
    </w:lvl>
    <w:lvl w:ilvl="3" w:tplc="D0A0200A">
      <w:start w:val="1"/>
      <w:numFmt w:val="bullet"/>
      <w:lvlText w:val="·"/>
      <w:lvlJc w:val="left"/>
      <w:pPr>
        <w:ind w:left="2869" w:hanging="360"/>
      </w:pPr>
      <w:rPr>
        <w:rFonts w:ascii="Symbol" w:eastAsia="Symbol" w:hAnsi="Symbol" w:cs="Symbol" w:hint="default"/>
      </w:rPr>
    </w:lvl>
    <w:lvl w:ilvl="4" w:tplc="66648AF4">
      <w:start w:val="1"/>
      <w:numFmt w:val="bullet"/>
      <w:lvlText w:val="o"/>
      <w:lvlJc w:val="left"/>
      <w:pPr>
        <w:ind w:left="3589" w:hanging="360"/>
      </w:pPr>
      <w:rPr>
        <w:rFonts w:ascii="Courier New" w:eastAsia="Courier New" w:hAnsi="Courier New" w:cs="Courier New" w:hint="default"/>
      </w:rPr>
    </w:lvl>
    <w:lvl w:ilvl="5" w:tplc="17E041CA">
      <w:start w:val="1"/>
      <w:numFmt w:val="bullet"/>
      <w:lvlText w:val="§"/>
      <w:lvlJc w:val="left"/>
      <w:pPr>
        <w:ind w:left="4309" w:hanging="360"/>
      </w:pPr>
      <w:rPr>
        <w:rFonts w:ascii="Wingdings" w:eastAsia="Wingdings" w:hAnsi="Wingdings" w:cs="Wingdings" w:hint="default"/>
      </w:rPr>
    </w:lvl>
    <w:lvl w:ilvl="6" w:tplc="76BEB97A">
      <w:start w:val="1"/>
      <w:numFmt w:val="bullet"/>
      <w:lvlText w:val="·"/>
      <w:lvlJc w:val="left"/>
      <w:pPr>
        <w:ind w:left="5029" w:hanging="360"/>
      </w:pPr>
      <w:rPr>
        <w:rFonts w:ascii="Symbol" w:eastAsia="Symbol" w:hAnsi="Symbol" w:cs="Symbol" w:hint="default"/>
      </w:rPr>
    </w:lvl>
    <w:lvl w:ilvl="7" w:tplc="251602DC">
      <w:start w:val="1"/>
      <w:numFmt w:val="bullet"/>
      <w:lvlText w:val="o"/>
      <w:lvlJc w:val="left"/>
      <w:pPr>
        <w:ind w:left="5749" w:hanging="360"/>
      </w:pPr>
      <w:rPr>
        <w:rFonts w:ascii="Courier New" w:eastAsia="Courier New" w:hAnsi="Courier New" w:cs="Courier New" w:hint="default"/>
      </w:rPr>
    </w:lvl>
    <w:lvl w:ilvl="8" w:tplc="0E90E530">
      <w:start w:val="1"/>
      <w:numFmt w:val="bullet"/>
      <w:lvlText w:val="§"/>
      <w:lvlJc w:val="left"/>
      <w:pPr>
        <w:ind w:left="6469" w:hanging="360"/>
      </w:pPr>
      <w:rPr>
        <w:rFonts w:ascii="Wingdings" w:eastAsia="Wingdings" w:hAnsi="Wingdings" w:cs="Wingdings" w:hint="default"/>
      </w:rPr>
    </w:lvl>
  </w:abstractNum>
  <w:abstractNum w:abstractNumId="10" w15:restartNumberingAfterBreak="0">
    <w:nsid w:val="37742A63"/>
    <w:multiLevelType w:val="hybridMultilevel"/>
    <w:tmpl w:val="B4E07264"/>
    <w:lvl w:ilvl="0" w:tplc="C4884FEE">
      <w:start w:val="1"/>
      <w:numFmt w:val="decimal"/>
      <w:lvlText w:val="%1."/>
      <w:lvlJc w:val="left"/>
      <w:pPr>
        <w:ind w:left="1069" w:hanging="360"/>
      </w:pPr>
    </w:lvl>
    <w:lvl w:ilvl="1" w:tplc="E7F09C2C">
      <w:start w:val="1"/>
      <w:numFmt w:val="lowerLetter"/>
      <w:lvlText w:val="%2."/>
      <w:lvlJc w:val="left"/>
      <w:pPr>
        <w:ind w:left="1789" w:hanging="360"/>
      </w:pPr>
    </w:lvl>
    <w:lvl w:ilvl="2" w:tplc="ABB01C3A">
      <w:start w:val="1"/>
      <w:numFmt w:val="lowerRoman"/>
      <w:lvlText w:val="%3."/>
      <w:lvlJc w:val="right"/>
      <w:pPr>
        <w:ind w:left="2509" w:hanging="180"/>
      </w:pPr>
    </w:lvl>
    <w:lvl w:ilvl="3" w:tplc="357C5A62">
      <w:start w:val="1"/>
      <w:numFmt w:val="decimal"/>
      <w:lvlText w:val="%4."/>
      <w:lvlJc w:val="left"/>
      <w:pPr>
        <w:ind w:left="3229" w:hanging="360"/>
      </w:pPr>
    </w:lvl>
    <w:lvl w:ilvl="4" w:tplc="C0786136">
      <w:start w:val="1"/>
      <w:numFmt w:val="lowerLetter"/>
      <w:lvlText w:val="%5."/>
      <w:lvlJc w:val="left"/>
      <w:pPr>
        <w:ind w:left="3949" w:hanging="360"/>
      </w:pPr>
    </w:lvl>
    <w:lvl w:ilvl="5" w:tplc="CCBE0FD2">
      <w:start w:val="1"/>
      <w:numFmt w:val="lowerRoman"/>
      <w:lvlText w:val="%6."/>
      <w:lvlJc w:val="right"/>
      <w:pPr>
        <w:ind w:left="4669" w:hanging="180"/>
      </w:pPr>
    </w:lvl>
    <w:lvl w:ilvl="6" w:tplc="42760A78">
      <w:start w:val="1"/>
      <w:numFmt w:val="decimal"/>
      <w:lvlText w:val="%7."/>
      <w:lvlJc w:val="left"/>
      <w:pPr>
        <w:ind w:left="5389" w:hanging="360"/>
      </w:pPr>
    </w:lvl>
    <w:lvl w:ilvl="7" w:tplc="201C3C34">
      <w:start w:val="1"/>
      <w:numFmt w:val="lowerLetter"/>
      <w:lvlText w:val="%8."/>
      <w:lvlJc w:val="left"/>
      <w:pPr>
        <w:ind w:left="6109" w:hanging="360"/>
      </w:pPr>
    </w:lvl>
    <w:lvl w:ilvl="8" w:tplc="055612F6">
      <w:start w:val="1"/>
      <w:numFmt w:val="lowerRoman"/>
      <w:lvlText w:val="%9."/>
      <w:lvlJc w:val="right"/>
      <w:pPr>
        <w:ind w:left="6829" w:hanging="180"/>
      </w:pPr>
    </w:lvl>
  </w:abstractNum>
  <w:abstractNum w:abstractNumId="11" w15:restartNumberingAfterBreak="0">
    <w:nsid w:val="37B023E3"/>
    <w:multiLevelType w:val="hybridMultilevel"/>
    <w:tmpl w:val="C40218B6"/>
    <w:lvl w:ilvl="0" w:tplc="81983A5C">
      <w:start w:val="1"/>
      <w:numFmt w:val="decimal"/>
      <w:lvlText w:val="%1."/>
      <w:lvlJc w:val="left"/>
      <w:pPr>
        <w:ind w:left="435" w:hanging="360"/>
      </w:pPr>
      <w:rPr>
        <w:rFonts w:hint="default"/>
      </w:rPr>
    </w:lvl>
    <w:lvl w:ilvl="1" w:tplc="46D25FC8">
      <w:start w:val="1"/>
      <w:numFmt w:val="lowerLetter"/>
      <w:lvlText w:val="%2."/>
      <w:lvlJc w:val="left"/>
      <w:pPr>
        <w:ind w:left="1155" w:hanging="360"/>
      </w:pPr>
    </w:lvl>
    <w:lvl w:ilvl="2" w:tplc="E04E938A">
      <w:start w:val="1"/>
      <w:numFmt w:val="lowerRoman"/>
      <w:lvlText w:val="%3."/>
      <w:lvlJc w:val="right"/>
      <w:pPr>
        <w:ind w:left="1875" w:hanging="180"/>
      </w:pPr>
    </w:lvl>
    <w:lvl w:ilvl="3" w:tplc="B680CD98">
      <w:start w:val="1"/>
      <w:numFmt w:val="decimal"/>
      <w:lvlText w:val="%4."/>
      <w:lvlJc w:val="left"/>
      <w:pPr>
        <w:ind w:left="2595" w:hanging="360"/>
      </w:pPr>
    </w:lvl>
    <w:lvl w:ilvl="4" w:tplc="EA2AE74C">
      <w:start w:val="1"/>
      <w:numFmt w:val="lowerLetter"/>
      <w:lvlText w:val="%5."/>
      <w:lvlJc w:val="left"/>
      <w:pPr>
        <w:ind w:left="3315" w:hanging="360"/>
      </w:pPr>
    </w:lvl>
    <w:lvl w:ilvl="5" w:tplc="FC1450DC">
      <w:start w:val="1"/>
      <w:numFmt w:val="lowerRoman"/>
      <w:lvlText w:val="%6."/>
      <w:lvlJc w:val="right"/>
      <w:pPr>
        <w:ind w:left="4035" w:hanging="180"/>
      </w:pPr>
    </w:lvl>
    <w:lvl w:ilvl="6" w:tplc="8346A688">
      <w:start w:val="1"/>
      <w:numFmt w:val="decimal"/>
      <w:lvlText w:val="%7."/>
      <w:lvlJc w:val="left"/>
      <w:pPr>
        <w:ind w:left="4755" w:hanging="360"/>
      </w:pPr>
    </w:lvl>
    <w:lvl w:ilvl="7" w:tplc="4AD40E0A">
      <w:start w:val="1"/>
      <w:numFmt w:val="lowerLetter"/>
      <w:lvlText w:val="%8."/>
      <w:lvlJc w:val="left"/>
      <w:pPr>
        <w:ind w:left="5475" w:hanging="360"/>
      </w:pPr>
    </w:lvl>
    <w:lvl w:ilvl="8" w:tplc="0B563510">
      <w:start w:val="1"/>
      <w:numFmt w:val="lowerRoman"/>
      <w:lvlText w:val="%9."/>
      <w:lvlJc w:val="right"/>
      <w:pPr>
        <w:ind w:left="6195" w:hanging="180"/>
      </w:pPr>
    </w:lvl>
  </w:abstractNum>
  <w:abstractNum w:abstractNumId="12" w15:restartNumberingAfterBreak="0">
    <w:nsid w:val="3C4D2713"/>
    <w:multiLevelType w:val="hybridMultilevel"/>
    <w:tmpl w:val="7E18F09E"/>
    <w:lvl w:ilvl="0" w:tplc="8820B040">
      <w:start w:val="1"/>
      <w:numFmt w:val="decimal"/>
      <w:lvlText w:val="%1."/>
      <w:lvlJc w:val="left"/>
      <w:pPr>
        <w:ind w:left="1069" w:hanging="360"/>
      </w:pPr>
      <w:rPr>
        <w:rFonts w:hint="default"/>
      </w:rPr>
    </w:lvl>
    <w:lvl w:ilvl="1" w:tplc="FFFAC728">
      <w:start w:val="1"/>
      <w:numFmt w:val="lowerLetter"/>
      <w:lvlText w:val="%2."/>
      <w:lvlJc w:val="left"/>
      <w:pPr>
        <w:ind w:left="1789" w:hanging="360"/>
      </w:pPr>
    </w:lvl>
    <w:lvl w:ilvl="2" w:tplc="E0DE2A2C">
      <w:start w:val="1"/>
      <w:numFmt w:val="lowerRoman"/>
      <w:lvlText w:val="%3."/>
      <w:lvlJc w:val="right"/>
      <w:pPr>
        <w:ind w:left="2509" w:hanging="180"/>
      </w:pPr>
    </w:lvl>
    <w:lvl w:ilvl="3" w:tplc="2A0EB292">
      <w:start w:val="1"/>
      <w:numFmt w:val="decimal"/>
      <w:lvlText w:val="%4."/>
      <w:lvlJc w:val="left"/>
      <w:pPr>
        <w:ind w:left="3229" w:hanging="360"/>
      </w:pPr>
    </w:lvl>
    <w:lvl w:ilvl="4" w:tplc="3FFAEC7A">
      <w:start w:val="1"/>
      <w:numFmt w:val="lowerLetter"/>
      <w:lvlText w:val="%5."/>
      <w:lvlJc w:val="left"/>
      <w:pPr>
        <w:ind w:left="3949" w:hanging="360"/>
      </w:pPr>
    </w:lvl>
    <w:lvl w:ilvl="5" w:tplc="C06C7A40">
      <w:start w:val="1"/>
      <w:numFmt w:val="lowerRoman"/>
      <w:lvlText w:val="%6."/>
      <w:lvlJc w:val="right"/>
      <w:pPr>
        <w:ind w:left="4669" w:hanging="180"/>
      </w:pPr>
    </w:lvl>
    <w:lvl w:ilvl="6" w:tplc="66CAE2AC">
      <w:start w:val="1"/>
      <w:numFmt w:val="decimal"/>
      <w:lvlText w:val="%7."/>
      <w:lvlJc w:val="left"/>
      <w:pPr>
        <w:ind w:left="5389" w:hanging="360"/>
      </w:pPr>
    </w:lvl>
    <w:lvl w:ilvl="7" w:tplc="9B523B64">
      <w:start w:val="1"/>
      <w:numFmt w:val="lowerLetter"/>
      <w:lvlText w:val="%8."/>
      <w:lvlJc w:val="left"/>
      <w:pPr>
        <w:ind w:left="6109" w:hanging="360"/>
      </w:pPr>
    </w:lvl>
    <w:lvl w:ilvl="8" w:tplc="E572C624">
      <w:start w:val="1"/>
      <w:numFmt w:val="lowerRoman"/>
      <w:lvlText w:val="%9."/>
      <w:lvlJc w:val="right"/>
      <w:pPr>
        <w:ind w:left="6829" w:hanging="180"/>
      </w:pPr>
    </w:lvl>
  </w:abstractNum>
  <w:abstractNum w:abstractNumId="13" w15:restartNumberingAfterBreak="0">
    <w:nsid w:val="436427C4"/>
    <w:multiLevelType w:val="hybridMultilevel"/>
    <w:tmpl w:val="85A6CBEA"/>
    <w:lvl w:ilvl="0" w:tplc="6B2A9C90">
      <w:start w:val="1"/>
      <w:numFmt w:val="bullet"/>
      <w:lvlText w:val=""/>
      <w:lvlJc w:val="left"/>
      <w:pPr>
        <w:tabs>
          <w:tab w:val="num" w:pos="720"/>
        </w:tabs>
        <w:ind w:left="720" w:hanging="360"/>
      </w:pPr>
      <w:rPr>
        <w:rFonts w:ascii="Symbol" w:hAnsi="Symbol" w:hint="default"/>
        <w:sz w:val="20"/>
      </w:rPr>
    </w:lvl>
    <w:lvl w:ilvl="1" w:tplc="C3D2F6AA">
      <w:start w:val="1"/>
      <w:numFmt w:val="bullet"/>
      <w:lvlText w:val="o"/>
      <w:lvlJc w:val="left"/>
      <w:pPr>
        <w:tabs>
          <w:tab w:val="num" w:pos="1440"/>
        </w:tabs>
        <w:ind w:left="1440" w:hanging="360"/>
      </w:pPr>
      <w:rPr>
        <w:rFonts w:ascii="Courier New" w:hAnsi="Courier New" w:hint="default"/>
        <w:sz w:val="20"/>
      </w:rPr>
    </w:lvl>
    <w:lvl w:ilvl="2" w:tplc="6650A446">
      <w:start w:val="1"/>
      <w:numFmt w:val="bullet"/>
      <w:lvlText w:val=""/>
      <w:lvlJc w:val="left"/>
      <w:pPr>
        <w:tabs>
          <w:tab w:val="num" w:pos="2160"/>
        </w:tabs>
        <w:ind w:left="2160" w:hanging="360"/>
      </w:pPr>
      <w:rPr>
        <w:rFonts w:ascii="Wingdings" w:hAnsi="Wingdings" w:hint="default"/>
        <w:sz w:val="20"/>
      </w:rPr>
    </w:lvl>
    <w:lvl w:ilvl="3" w:tplc="7A849BF2">
      <w:start w:val="1"/>
      <w:numFmt w:val="bullet"/>
      <w:lvlText w:val=""/>
      <w:lvlJc w:val="left"/>
      <w:pPr>
        <w:tabs>
          <w:tab w:val="num" w:pos="2880"/>
        </w:tabs>
        <w:ind w:left="2880" w:hanging="360"/>
      </w:pPr>
      <w:rPr>
        <w:rFonts w:ascii="Wingdings" w:hAnsi="Wingdings" w:hint="default"/>
        <w:sz w:val="20"/>
      </w:rPr>
    </w:lvl>
    <w:lvl w:ilvl="4" w:tplc="23F00A92">
      <w:start w:val="1"/>
      <w:numFmt w:val="bullet"/>
      <w:lvlText w:val=""/>
      <w:lvlJc w:val="left"/>
      <w:pPr>
        <w:tabs>
          <w:tab w:val="num" w:pos="3600"/>
        </w:tabs>
        <w:ind w:left="3600" w:hanging="360"/>
      </w:pPr>
      <w:rPr>
        <w:rFonts w:ascii="Wingdings" w:hAnsi="Wingdings" w:hint="default"/>
        <w:sz w:val="20"/>
      </w:rPr>
    </w:lvl>
    <w:lvl w:ilvl="5" w:tplc="DEF8706E">
      <w:start w:val="1"/>
      <w:numFmt w:val="bullet"/>
      <w:lvlText w:val=""/>
      <w:lvlJc w:val="left"/>
      <w:pPr>
        <w:tabs>
          <w:tab w:val="num" w:pos="4320"/>
        </w:tabs>
        <w:ind w:left="4320" w:hanging="360"/>
      </w:pPr>
      <w:rPr>
        <w:rFonts w:ascii="Wingdings" w:hAnsi="Wingdings" w:hint="default"/>
        <w:sz w:val="20"/>
      </w:rPr>
    </w:lvl>
    <w:lvl w:ilvl="6" w:tplc="8E749072">
      <w:start w:val="1"/>
      <w:numFmt w:val="bullet"/>
      <w:lvlText w:val=""/>
      <w:lvlJc w:val="left"/>
      <w:pPr>
        <w:tabs>
          <w:tab w:val="num" w:pos="5040"/>
        </w:tabs>
        <w:ind w:left="5040" w:hanging="360"/>
      </w:pPr>
      <w:rPr>
        <w:rFonts w:ascii="Wingdings" w:hAnsi="Wingdings" w:hint="default"/>
        <w:sz w:val="20"/>
      </w:rPr>
    </w:lvl>
    <w:lvl w:ilvl="7" w:tplc="124A27E8">
      <w:start w:val="1"/>
      <w:numFmt w:val="bullet"/>
      <w:lvlText w:val=""/>
      <w:lvlJc w:val="left"/>
      <w:pPr>
        <w:tabs>
          <w:tab w:val="num" w:pos="5760"/>
        </w:tabs>
        <w:ind w:left="5760" w:hanging="360"/>
      </w:pPr>
      <w:rPr>
        <w:rFonts w:ascii="Wingdings" w:hAnsi="Wingdings" w:hint="default"/>
        <w:sz w:val="20"/>
      </w:rPr>
    </w:lvl>
    <w:lvl w:ilvl="8" w:tplc="4AA4D51E">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AE14BF"/>
    <w:multiLevelType w:val="hybridMultilevel"/>
    <w:tmpl w:val="281E6D12"/>
    <w:lvl w:ilvl="0" w:tplc="A9B63A60">
      <w:start w:val="1"/>
      <w:numFmt w:val="decimal"/>
      <w:lvlText w:val="%1."/>
      <w:lvlJc w:val="left"/>
      <w:pPr>
        <w:tabs>
          <w:tab w:val="num" w:pos="885"/>
        </w:tabs>
        <w:ind w:left="885" w:hanging="525"/>
      </w:pPr>
    </w:lvl>
    <w:lvl w:ilvl="1" w:tplc="FF867FB6">
      <w:start w:val="1"/>
      <w:numFmt w:val="lowerLetter"/>
      <w:lvlText w:val="%2."/>
      <w:lvlJc w:val="left"/>
      <w:pPr>
        <w:tabs>
          <w:tab w:val="num" w:pos="1440"/>
        </w:tabs>
        <w:ind w:left="1440" w:hanging="360"/>
      </w:pPr>
    </w:lvl>
    <w:lvl w:ilvl="2" w:tplc="110C3DBA">
      <w:start w:val="1"/>
      <w:numFmt w:val="lowerRoman"/>
      <w:lvlText w:val="%3."/>
      <w:lvlJc w:val="right"/>
      <w:pPr>
        <w:tabs>
          <w:tab w:val="num" w:pos="2160"/>
        </w:tabs>
        <w:ind w:left="2160" w:hanging="180"/>
      </w:pPr>
    </w:lvl>
    <w:lvl w:ilvl="3" w:tplc="8E76DCD0">
      <w:start w:val="1"/>
      <w:numFmt w:val="decimal"/>
      <w:lvlText w:val="%4."/>
      <w:lvlJc w:val="left"/>
      <w:pPr>
        <w:tabs>
          <w:tab w:val="num" w:pos="2880"/>
        </w:tabs>
        <w:ind w:left="2880" w:hanging="360"/>
      </w:pPr>
    </w:lvl>
    <w:lvl w:ilvl="4" w:tplc="9FDE9F6C">
      <w:start w:val="1"/>
      <w:numFmt w:val="lowerLetter"/>
      <w:lvlText w:val="%5."/>
      <w:lvlJc w:val="left"/>
      <w:pPr>
        <w:tabs>
          <w:tab w:val="num" w:pos="3600"/>
        </w:tabs>
        <w:ind w:left="3600" w:hanging="360"/>
      </w:pPr>
    </w:lvl>
    <w:lvl w:ilvl="5" w:tplc="9AE25DDA">
      <w:start w:val="1"/>
      <w:numFmt w:val="lowerRoman"/>
      <w:lvlText w:val="%6."/>
      <w:lvlJc w:val="right"/>
      <w:pPr>
        <w:tabs>
          <w:tab w:val="num" w:pos="4320"/>
        </w:tabs>
        <w:ind w:left="4320" w:hanging="180"/>
      </w:pPr>
    </w:lvl>
    <w:lvl w:ilvl="6" w:tplc="081A41C6">
      <w:start w:val="1"/>
      <w:numFmt w:val="decimal"/>
      <w:lvlText w:val="%7."/>
      <w:lvlJc w:val="left"/>
      <w:pPr>
        <w:tabs>
          <w:tab w:val="num" w:pos="5040"/>
        </w:tabs>
        <w:ind w:left="5040" w:hanging="360"/>
      </w:pPr>
    </w:lvl>
    <w:lvl w:ilvl="7" w:tplc="D084EC30">
      <w:start w:val="1"/>
      <w:numFmt w:val="lowerLetter"/>
      <w:lvlText w:val="%8."/>
      <w:lvlJc w:val="left"/>
      <w:pPr>
        <w:tabs>
          <w:tab w:val="num" w:pos="5760"/>
        </w:tabs>
        <w:ind w:left="5760" w:hanging="360"/>
      </w:pPr>
    </w:lvl>
    <w:lvl w:ilvl="8" w:tplc="6F6AC2F0">
      <w:start w:val="1"/>
      <w:numFmt w:val="lowerRoman"/>
      <w:lvlText w:val="%9."/>
      <w:lvlJc w:val="right"/>
      <w:pPr>
        <w:tabs>
          <w:tab w:val="num" w:pos="6480"/>
        </w:tabs>
        <w:ind w:left="6480" w:hanging="180"/>
      </w:pPr>
    </w:lvl>
  </w:abstractNum>
  <w:abstractNum w:abstractNumId="15" w15:restartNumberingAfterBreak="0">
    <w:nsid w:val="6E382A02"/>
    <w:multiLevelType w:val="multilevel"/>
    <w:tmpl w:val="F22875F0"/>
    <w:lvl w:ilvl="0">
      <w:start w:val="1"/>
      <w:numFmt w:val="decimal"/>
      <w:lvlText w:val="%1."/>
      <w:lvlJc w:val="left"/>
      <w:pPr>
        <w:ind w:left="1065" w:hanging="360"/>
      </w:pPr>
    </w:lvl>
    <w:lvl w:ilvl="1">
      <w:start w:val="2"/>
      <w:numFmt w:val="decimal"/>
      <w:lvlText w:val="%1.%2."/>
      <w:lvlJc w:val="left"/>
      <w:pPr>
        <w:ind w:left="1425" w:hanging="720"/>
      </w:pPr>
    </w:lvl>
    <w:lvl w:ilvl="2">
      <w:start w:val="1"/>
      <w:numFmt w:val="decimal"/>
      <w:lvlText w:val="%1.%2.%3."/>
      <w:lvlJc w:val="left"/>
      <w:pPr>
        <w:ind w:left="1425" w:hanging="720"/>
      </w:pPr>
    </w:lvl>
    <w:lvl w:ilvl="3">
      <w:start w:val="1"/>
      <w:numFmt w:val="decimal"/>
      <w:lvlText w:val="%1.%2.%3.%4."/>
      <w:lvlJc w:val="left"/>
      <w:pPr>
        <w:ind w:left="1785" w:hanging="1080"/>
      </w:pPr>
    </w:lvl>
    <w:lvl w:ilvl="4">
      <w:start w:val="1"/>
      <w:numFmt w:val="decimal"/>
      <w:lvlText w:val="%1.%2.%3.%4.%5."/>
      <w:lvlJc w:val="left"/>
      <w:pPr>
        <w:ind w:left="1785" w:hanging="1080"/>
      </w:pPr>
    </w:lvl>
    <w:lvl w:ilvl="5">
      <w:start w:val="1"/>
      <w:numFmt w:val="decimal"/>
      <w:lvlText w:val="%1.%2.%3.%4.%5.%6."/>
      <w:lvlJc w:val="left"/>
      <w:pPr>
        <w:ind w:left="2145" w:hanging="1440"/>
      </w:pPr>
    </w:lvl>
    <w:lvl w:ilvl="6">
      <w:start w:val="1"/>
      <w:numFmt w:val="decimal"/>
      <w:lvlText w:val="%1.%2.%3.%4.%5.%6.%7."/>
      <w:lvlJc w:val="left"/>
      <w:pPr>
        <w:ind w:left="2505" w:hanging="1800"/>
      </w:pPr>
    </w:lvl>
    <w:lvl w:ilvl="7">
      <w:start w:val="1"/>
      <w:numFmt w:val="decimal"/>
      <w:lvlText w:val="%1.%2.%3.%4.%5.%6.%7.%8."/>
      <w:lvlJc w:val="left"/>
      <w:pPr>
        <w:ind w:left="2505" w:hanging="1800"/>
      </w:pPr>
    </w:lvl>
    <w:lvl w:ilvl="8">
      <w:start w:val="1"/>
      <w:numFmt w:val="decimal"/>
      <w:lvlText w:val="%1.%2.%3.%4.%5.%6.%7.%8.%9."/>
      <w:lvlJc w:val="left"/>
      <w:pPr>
        <w:ind w:left="2865" w:hanging="2160"/>
      </w:pPr>
    </w:lvl>
  </w:abstractNum>
  <w:abstractNum w:abstractNumId="16" w15:restartNumberingAfterBreak="0">
    <w:nsid w:val="6FF0245F"/>
    <w:multiLevelType w:val="multilevel"/>
    <w:tmpl w:val="EAEE4C2A"/>
    <w:lvl w:ilvl="0">
      <w:start w:val="1"/>
      <w:numFmt w:val="decimal"/>
      <w:lvlText w:val="%1."/>
      <w:lvlJc w:val="left"/>
      <w:pPr>
        <w:ind w:left="465" w:hanging="465"/>
      </w:pPr>
      <w:rPr>
        <w:rFonts w:hint="default"/>
      </w:rPr>
    </w:lvl>
    <w:lvl w:ilvl="1">
      <w:start w:val="1"/>
      <w:numFmt w:val="decimal"/>
      <w:lvlText w:val="%1.%2)"/>
      <w:lvlJc w:val="left"/>
      <w:pPr>
        <w:ind w:left="1350" w:hanging="72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970" w:hanging="108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590" w:hanging="1440"/>
      </w:pPr>
      <w:rPr>
        <w:rFonts w:hint="default"/>
      </w:rPr>
    </w:lvl>
    <w:lvl w:ilvl="6">
      <w:start w:val="1"/>
      <w:numFmt w:val="decimal"/>
      <w:lvlText w:val="%1.%2)%3.%4.%5.%6.%7."/>
      <w:lvlJc w:val="left"/>
      <w:pPr>
        <w:ind w:left="5580" w:hanging="1800"/>
      </w:pPr>
      <w:rPr>
        <w:rFonts w:hint="default"/>
      </w:rPr>
    </w:lvl>
    <w:lvl w:ilvl="7">
      <w:start w:val="1"/>
      <w:numFmt w:val="decimal"/>
      <w:lvlText w:val="%1.%2)%3.%4.%5.%6.%7.%8."/>
      <w:lvlJc w:val="left"/>
      <w:pPr>
        <w:ind w:left="6210" w:hanging="1800"/>
      </w:pPr>
      <w:rPr>
        <w:rFonts w:hint="default"/>
      </w:rPr>
    </w:lvl>
    <w:lvl w:ilvl="8">
      <w:start w:val="1"/>
      <w:numFmt w:val="decimal"/>
      <w:lvlText w:val="%1.%2)%3.%4.%5.%6.%7.%8.%9."/>
      <w:lvlJc w:val="left"/>
      <w:pPr>
        <w:ind w:left="7200" w:hanging="2160"/>
      </w:pPr>
      <w:rPr>
        <w:rFonts w:hint="default"/>
      </w:rPr>
    </w:lvl>
  </w:abstractNum>
  <w:num w:numId="1">
    <w:abstractNumId w:val="5"/>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10"/>
  </w:num>
  <w:num w:numId="5">
    <w:abstractNumId w:val="15"/>
  </w:num>
  <w:num w:numId="6">
    <w:abstractNumId w:val="2"/>
  </w:num>
  <w:num w:numId="7">
    <w:abstractNumId w:val="8"/>
  </w:num>
  <w:num w:numId="8">
    <w:abstractNumId w:val="16"/>
  </w:num>
  <w:num w:numId="9">
    <w:abstractNumId w:val="7"/>
  </w:num>
  <w:num w:numId="10">
    <w:abstractNumId w:val="3"/>
  </w:num>
  <w:num w:numId="11">
    <w:abstractNumId w:val="12"/>
  </w:num>
  <w:num w:numId="12">
    <w:abstractNumId w:val="0"/>
  </w:num>
  <w:num w:numId="13">
    <w:abstractNumId w:val="11"/>
  </w:num>
  <w:num w:numId="14">
    <w:abstractNumId w:val="1"/>
  </w:num>
  <w:num w:numId="15">
    <w:abstractNumId w:val="9"/>
  </w:num>
  <w:num w:numId="16">
    <w:abstractNumId w:val="4"/>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31B1"/>
    <w:rsid w:val="00011F7B"/>
    <w:rsid w:val="00020544"/>
    <w:rsid w:val="000446F2"/>
    <w:rsid w:val="000A61C5"/>
    <w:rsid w:val="000B1867"/>
    <w:rsid w:val="00123035"/>
    <w:rsid w:val="0016417D"/>
    <w:rsid w:val="001C31B1"/>
    <w:rsid w:val="002B45FD"/>
    <w:rsid w:val="002C5A43"/>
    <w:rsid w:val="002F1D0D"/>
    <w:rsid w:val="00307277"/>
    <w:rsid w:val="00330857"/>
    <w:rsid w:val="003354CD"/>
    <w:rsid w:val="0034581E"/>
    <w:rsid w:val="00354779"/>
    <w:rsid w:val="0037527C"/>
    <w:rsid w:val="003C0C92"/>
    <w:rsid w:val="003C374F"/>
    <w:rsid w:val="00475EF0"/>
    <w:rsid w:val="004833E5"/>
    <w:rsid w:val="004B0B53"/>
    <w:rsid w:val="004D6987"/>
    <w:rsid w:val="00522750"/>
    <w:rsid w:val="00541B91"/>
    <w:rsid w:val="0054495A"/>
    <w:rsid w:val="00545DFF"/>
    <w:rsid w:val="00555104"/>
    <w:rsid w:val="005561BA"/>
    <w:rsid w:val="0057571C"/>
    <w:rsid w:val="005E6B21"/>
    <w:rsid w:val="006063E8"/>
    <w:rsid w:val="00617922"/>
    <w:rsid w:val="0062399E"/>
    <w:rsid w:val="00660A5D"/>
    <w:rsid w:val="006C39DE"/>
    <w:rsid w:val="00736D9D"/>
    <w:rsid w:val="007E4C2F"/>
    <w:rsid w:val="00821FF5"/>
    <w:rsid w:val="008470D2"/>
    <w:rsid w:val="00863EFC"/>
    <w:rsid w:val="00885FE9"/>
    <w:rsid w:val="008A7C1A"/>
    <w:rsid w:val="008C59F1"/>
    <w:rsid w:val="008F005F"/>
    <w:rsid w:val="00936A6C"/>
    <w:rsid w:val="009451A0"/>
    <w:rsid w:val="00960DA8"/>
    <w:rsid w:val="00A73D76"/>
    <w:rsid w:val="00AA5579"/>
    <w:rsid w:val="00AB53D3"/>
    <w:rsid w:val="00AD34BC"/>
    <w:rsid w:val="00AF0A75"/>
    <w:rsid w:val="00B06A79"/>
    <w:rsid w:val="00B37E3D"/>
    <w:rsid w:val="00B4727C"/>
    <w:rsid w:val="00B57E69"/>
    <w:rsid w:val="00B77752"/>
    <w:rsid w:val="00B94C17"/>
    <w:rsid w:val="00BC54ED"/>
    <w:rsid w:val="00C31B20"/>
    <w:rsid w:val="00CE1127"/>
    <w:rsid w:val="00CF3BFC"/>
    <w:rsid w:val="00D13E0B"/>
    <w:rsid w:val="00D2319D"/>
    <w:rsid w:val="00DB0267"/>
    <w:rsid w:val="00DD6DE2"/>
    <w:rsid w:val="00E17040"/>
    <w:rsid w:val="00E65E2C"/>
    <w:rsid w:val="00EF274A"/>
    <w:rsid w:val="00F12A44"/>
    <w:rsid w:val="00F23EAA"/>
    <w:rsid w:val="00F364AF"/>
    <w:rsid w:val="00F83157"/>
    <w:rsid w:val="00F87BA4"/>
    <w:rsid w:val="00FF54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79296"/>
  <w15:docId w15:val="{E75C0F58-8FC6-4636-BAE5-340D245A1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pPr>
      <w:spacing w:before="108" w:after="108"/>
      <w:jc w:val="center"/>
      <w:outlineLvl w:val="0"/>
    </w:pPr>
    <w:rPr>
      <w:rFonts w:ascii="Arial" w:hAnsi="Arial"/>
      <w:b/>
      <w:bCs/>
      <w:color w:val="26282F"/>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Heading5Char">
    <w:name w:val="Heading 5 Char"/>
    <w:uiPriority w:val="9"/>
    <w:rPr>
      <w:rFonts w:ascii="Arial" w:eastAsia="Arial" w:hAnsi="Arial" w:cs="Arial"/>
      <w:b/>
      <w:bCs/>
      <w:sz w:val="24"/>
      <w:szCs w:val="24"/>
    </w:rPr>
  </w:style>
  <w:style w:type="character" w:customStyle="1" w:styleId="Heading6Char">
    <w:name w:val="Heading 6 Char"/>
    <w:uiPriority w:val="9"/>
    <w:rPr>
      <w:rFonts w:ascii="Arial" w:eastAsia="Arial" w:hAnsi="Arial" w:cs="Arial"/>
      <w:b/>
      <w:bCs/>
      <w:sz w:val="22"/>
      <w:szCs w:val="22"/>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character" w:customStyle="1" w:styleId="TitleChar">
    <w:name w:val="Title Char"/>
    <w:uiPriority w:val="10"/>
    <w:rPr>
      <w:sz w:val="48"/>
      <w:szCs w:val="48"/>
    </w:rPr>
  </w:style>
  <w:style w:type="character" w:customStyle="1" w:styleId="SubtitleChar">
    <w:name w:val="Subtitle Char"/>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basedOn w:val="a"/>
    <w:pPr>
      <w:ind w:left="720"/>
      <w:contextualSpacing/>
    </w:pPr>
  </w:style>
  <w:style w:type="paragraph" w:styleId="a4">
    <w:name w:val="No Spacing"/>
    <w:uiPriority w:val="1"/>
    <w:qFormat/>
    <w:rPr>
      <w:lang w:eastAsia="zh-CN"/>
    </w:r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link w:val="a5"/>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pPr>
      <w:tabs>
        <w:tab w:val="center" w:pos="4677"/>
        <w:tab w:val="right" w:pos="9355"/>
      </w:tabs>
    </w:pPr>
  </w:style>
  <w:style w:type="character" w:customStyle="1" w:styleId="HeaderChar">
    <w:name w:val="Header Char"/>
    <w:uiPriority w:val="99"/>
  </w:style>
  <w:style w:type="paragraph" w:styleId="ad">
    <w:name w:val="footer"/>
    <w:basedOn w:val="a"/>
    <w:link w:val="ae"/>
    <w:uiPriority w:val="99"/>
    <w:pPr>
      <w:tabs>
        <w:tab w:val="center" w:pos="4677"/>
        <w:tab w:val="right" w:pos="9355"/>
      </w:tabs>
    </w:pPr>
  </w:style>
  <w:style w:type="character" w:customStyle="1" w:styleId="FooterChar">
    <w:name w:val="Footer Char"/>
    <w:uiPriority w:val="99"/>
  </w:style>
  <w:style w:type="paragraph" w:styleId="af">
    <w:name w:val="caption"/>
    <w:basedOn w:val="a"/>
    <w:next w:val="a"/>
    <w:uiPriority w:val="35"/>
    <w:semiHidden/>
    <w:unhideWhenUsed/>
    <w:qFormat/>
    <w:pPr>
      <w:spacing w:line="276" w:lineRule="auto"/>
    </w:pPr>
    <w:rPr>
      <w:b/>
      <w:bCs/>
      <w:color w:val="4F81BD"/>
      <w:sz w:val="18"/>
      <w:szCs w:val="18"/>
    </w:rPr>
  </w:style>
  <w:style w:type="character" w:customStyle="1" w:styleId="CaptionChar">
    <w:name w:val="Caption Char"/>
    <w:uiPriority w:val="99"/>
  </w:style>
  <w:style w:type="table" w:styleId="af0">
    <w:name w:val="Table Grid"/>
    <w:uiPriority w:val="59"/>
    <w:rPr>
      <w:lang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rPr>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rPr>
      <w:lang w:eastAsia="zh-CN"/>
    </w:rPr>
    <w:tblPr>
      <w:tblStyleRowBandSize w:val="1"/>
      <w:tblStyleColBandSize w:val="1"/>
      <w:tblInd w:w="0" w:type="dxa"/>
      <w:tblCellMar>
        <w:top w:w="0" w:type="dxa"/>
        <w:left w:w="0" w:type="dxa"/>
        <w:bottom w:w="0" w:type="dxa"/>
        <w:right w:w="0" w:type="dxa"/>
      </w:tblCellMar>
    </w:tblPr>
  </w:style>
  <w:style w:type="table" w:styleId="41">
    <w:name w:val="Plain Table 4"/>
    <w:uiPriority w:val="99"/>
    <w:rPr>
      <w:lang w:eastAsia="zh-CN"/>
    </w:rPr>
    <w:tblPr>
      <w:tblStyleRowBandSize w:val="1"/>
      <w:tblStyleColBandSize w:val="1"/>
      <w:tblInd w:w="0" w:type="dxa"/>
      <w:tblCellMar>
        <w:top w:w="0" w:type="dxa"/>
        <w:left w:w="0" w:type="dxa"/>
        <w:bottom w:w="0" w:type="dxa"/>
        <w:right w:w="0" w:type="dxa"/>
      </w:tblCellMar>
    </w:tblPr>
  </w:style>
  <w:style w:type="table" w:styleId="51">
    <w:name w:val="Plain Table 5"/>
    <w:uiPriority w:val="99"/>
    <w:rPr>
      <w:lang w:eastAsia="zh-CN"/>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rPr>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rPr>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styleId="-6">
    <w:name w:val="Grid Table 6 Colorful"/>
    <w:uiPriority w:val="99"/>
    <w:rPr>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Pr>
      <w:lang w:eastAsia="zh-C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Pr>
      <w:lang w:eastAsia="zh-C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Pr>
      <w:lang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Pr>
      <w:lang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rPr>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Pr>
      <w:lang w:eastAsia="zh-C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Pr>
      <w:lang w:eastAsia="zh-C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Pr>
      <w:lang w:eastAsia="zh-C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Pr>
      <w:lang w:eastAsia="zh-C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Pr>
      <w:lang w:eastAsia="zh-C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Pr>
      <w:lang w:eastAsia="zh-C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Pr>
      <w:lang w:eastAsia="zh-CN"/>
    </w:rPr>
    <w:tblPr>
      <w:tblStyleRowBandSize w:val="1"/>
      <w:tblStyleColBandSize w:val="1"/>
      <w:tblInd w:w="0" w:type="dxa"/>
      <w:tblCellMar>
        <w:top w:w="0" w:type="dxa"/>
        <w:left w:w="0" w:type="dxa"/>
        <w:bottom w:w="0" w:type="dxa"/>
        <w:right w:w="0" w:type="dxa"/>
      </w:tblCellMar>
    </w:tblPr>
  </w:style>
  <w:style w:type="table" w:styleId="-20">
    <w:name w:val="List Table 2"/>
    <w:uiPriority w:val="99"/>
    <w:rPr>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Pr>
      <w:lang w:eastAsia="zh-C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Pr>
      <w:lang w:eastAsia="zh-C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Pr>
      <w:lang w:eastAsia="zh-C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Pr>
      <w:lang w:eastAsia="zh-C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Pr>
      <w:lang w:eastAsia="zh-C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Pr>
      <w:lang w:eastAsia="zh-C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Pr>
      <w:lang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Pr>
      <w:lang w:eastAsia="zh-C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Pr>
      <w:lang w:eastAsia="zh-C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Pr>
      <w:lang w:eastAsia="zh-C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rPr>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Pr>
      <w:lang w:eastAsia="zh-C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Pr>
      <w:lang w:eastAsia="zh-C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Pr>
      <w:lang w:eastAsia="zh-C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Pr>
      <w:lang w:eastAsia="zh-C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Pr>
      <w:lang w:eastAsia="zh-C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Pr>
      <w:lang w:eastAsia="zh-C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styleId="-60">
    <w:name w:val="List Table 6 Colorful"/>
    <w:uiPriority w:val="99"/>
    <w:rPr>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Pr>
      <w:lang w:eastAsia="zh-C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Pr>
      <w:lang w:eastAsia="zh-C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Pr>
      <w:lang w:eastAsia="zh-C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Pr>
      <w:lang w:eastAsia="zh-C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Pr>
      <w:lang w:eastAsia="zh-C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Pr>
      <w:lang w:eastAsia="zh-C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rPr>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Pr>
      <w:lang w:eastAsia="zh-C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Pr>
      <w:lang w:eastAsia="zh-C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Pr>
      <w:lang w:eastAsia="zh-C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Pr>
      <w:lang w:eastAsia="zh-C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Pr>
      <w:lang w:eastAsia="zh-C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Pr>
      <w:lang w:eastAsia="zh-C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Pr>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1">
    <w:name w:val="Hyperlink"/>
    <w:rPr>
      <w:color w:val="0000FF"/>
      <w:u w:val="single"/>
    </w:rPr>
  </w:style>
  <w:style w:type="paragraph" w:styleId="af2">
    <w:name w:val="footnote text"/>
    <w:basedOn w:val="a"/>
    <w:link w:val="af3"/>
    <w:uiPriority w:val="99"/>
    <w:semiHidden/>
    <w:unhideWhenUsed/>
    <w:pPr>
      <w:spacing w:after="40"/>
    </w:pPr>
    <w:rPr>
      <w:sz w:val="18"/>
    </w:rPr>
  </w:style>
  <w:style w:type="character" w:customStyle="1" w:styleId="af3">
    <w:name w:val="Текст сноски Знак"/>
    <w:link w:val="af2"/>
    <w:uiPriority w:val="99"/>
    <w:rPr>
      <w:sz w:val="18"/>
    </w:rPr>
  </w:style>
  <w:style w:type="character" w:styleId="af4">
    <w:name w:val="footnote reference"/>
    <w:uiPriority w:val="99"/>
    <w:unhideWhenUsed/>
    <w:rPr>
      <w:vertAlign w:val="superscript"/>
    </w:rPr>
  </w:style>
  <w:style w:type="paragraph" w:styleId="af5">
    <w:name w:val="endnote text"/>
    <w:basedOn w:val="a"/>
    <w:link w:val="af6"/>
    <w:uiPriority w:val="99"/>
    <w:semiHidden/>
    <w:unhideWhenUsed/>
    <w:rPr>
      <w:sz w:val="20"/>
    </w:rPr>
  </w:style>
  <w:style w:type="character" w:customStyle="1" w:styleId="af6">
    <w:name w:val="Текст концевой сноски Знак"/>
    <w:link w:val="af5"/>
    <w:uiPriority w:val="99"/>
    <w:rPr>
      <w:sz w:val="20"/>
    </w:rPr>
  </w:style>
  <w:style w:type="character" w:styleId="af7">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rPr>
      <w:lang w:eastAsia="zh-CN"/>
    </w:rPr>
  </w:style>
  <w:style w:type="paragraph" w:styleId="af9">
    <w:name w:val="table of figures"/>
    <w:basedOn w:val="a"/>
    <w:next w:val="a"/>
    <w:uiPriority w:val="99"/>
    <w:unhideWhenUsed/>
  </w:style>
  <w:style w:type="paragraph" w:styleId="afa">
    <w:name w:val="Body Text Indent"/>
    <w:basedOn w:val="a"/>
    <w:link w:val="afb"/>
    <w:pPr>
      <w:ind w:firstLine="708"/>
      <w:jc w:val="both"/>
    </w:pPr>
  </w:style>
  <w:style w:type="paragraph" w:styleId="afc">
    <w:name w:val="Balloon Text"/>
    <w:basedOn w:val="a"/>
    <w:semiHidden/>
    <w:rPr>
      <w:rFonts w:ascii="Tahoma" w:hAnsi="Tahoma"/>
      <w:sz w:val="16"/>
      <w:szCs w:val="16"/>
    </w:rPr>
  </w:style>
  <w:style w:type="character" w:styleId="afd">
    <w:name w:val="Strong"/>
    <w:rPr>
      <w:b/>
      <w:bCs/>
    </w:rPr>
  </w:style>
  <w:style w:type="paragraph" w:customStyle="1" w:styleId="25">
    <w:name w:val="Знак2 Знак Знак Знак Знак Знак Знак"/>
    <w:basedOn w:val="a"/>
    <w:pPr>
      <w:widowControl w:val="0"/>
      <w:spacing w:after="160" w:line="240" w:lineRule="exact"/>
      <w:jc w:val="right"/>
    </w:pPr>
    <w:rPr>
      <w:sz w:val="20"/>
      <w:szCs w:val="20"/>
      <w:lang w:val="en-GB" w:eastAsia="en-US"/>
    </w:rPr>
  </w:style>
  <w:style w:type="paragraph" w:customStyle="1" w:styleId="ConsPlusNormal">
    <w:name w:val="ConsPlusNormal"/>
    <w:link w:val="ConsPlusNormal0"/>
    <w:pPr>
      <w:widowControl w:val="0"/>
    </w:pPr>
    <w:rPr>
      <w:rFonts w:ascii="Calibri" w:hAnsi="Calibri"/>
      <w:sz w:val="22"/>
    </w:rPr>
  </w:style>
  <w:style w:type="paragraph" w:customStyle="1" w:styleId="ConsPlusTitle">
    <w:name w:val="ConsPlusTitle"/>
    <w:pPr>
      <w:widowControl w:val="0"/>
    </w:pPr>
    <w:rPr>
      <w:rFonts w:ascii="Calibri" w:hAnsi="Calibri"/>
      <w:b/>
      <w:sz w:val="22"/>
    </w:rPr>
  </w:style>
  <w:style w:type="character" w:customStyle="1" w:styleId="afb">
    <w:name w:val="Основной текст с отступом Знак"/>
    <w:link w:val="afa"/>
    <w:rPr>
      <w:sz w:val="28"/>
      <w:szCs w:val="24"/>
    </w:rPr>
  </w:style>
  <w:style w:type="paragraph" w:customStyle="1" w:styleId="ConsPlusNonformat">
    <w:name w:val="ConsPlusNonformat"/>
    <w:pPr>
      <w:widowControl w:val="0"/>
    </w:pPr>
    <w:rPr>
      <w:rFonts w:ascii="Courier New" w:hAnsi="Courier New"/>
    </w:rPr>
  </w:style>
  <w:style w:type="paragraph" w:customStyle="1" w:styleId="ConsPlusTitlePage">
    <w:name w:val="ConsPlusTitlePage"/>
    <w:pPr>
      <w:widowControl w:val="0"/>
    </w:pPr>
    <w:rPr>
      <w:rFonts w:ascii="Tahoma" w:hAnsi="Tahoma"/>
    </w:rPr>
  </w:style>
  <w:style w:type="character" w:customStyle="1" w:styleId="ac">
    <w:name w:val="Верхний колонтитул Знак"/>
    <w:link w:val="ab"/>
    <w:uiPriority w:val="99"/>
    <w:rPr>
      <w:sz w:val="28"/>
      <w:szCs w:val="24"/>
    </w:rPr>
  </w:style>
  <w:style w:type="character" w:customStyle="1" w:styleId="ae">
    <w:name w:val="Нижний колонтитул Знак"/>
    <w:link w:val="ad"/>
    <w:uiPriority w:val="99"/>
    <w:rPr>
      <w:sz w:val="28"/>
      <w:szCs w:val="24"/>
    </w:rPr>
  </w:style>
  <w:style w:type="character" w:customStyle="1" w:styleId="10">
    <w:name w:val="Заголовок 1 Знак"/>
    <w:link w:val="1"/>
    <w:rPr>
      <w:rFonts w:ascii="Arial" w:hAnsi="Arial"/>
      <w:b/>
      <w:bCs/>
      <w:color w:val="26282F"/>
      <w:sz w:val="24"/>
      <w:szCs w:val="24"/>
    </w:rPr>
  </w:style>
  <w:style w:type="character" w:customStyle="1" w:styleId="ConsPlusNormal0">
    <w:name w:val="ConsPlusNormal Знак"/>
    <w:link w:val="ConsPlusNormal"/>
    <w:rPr>
      <w:rFonts w:ascii="Calibri" w:hAnsi="Calibri"/>
      <w:sz w:val="22"/>
    </w:rPr>
  </w:style>
  <w:style w:type="paragraph" w:styleId="HTML">
    <w:name w:val="HTML Preformatted"/>
    <w:basedOn w:val="a"/>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uiPriority w:val="99"/>
    <w:rPr>
      <w:rFonts w:ascii="Courier New" w:hAnsi="Courier New"/>
    </w:rPr>
  </w:style>
  <w:style w:type="paragraph" w:styleId="afe">
    <w:name w:val="Normal (Web)"/>
    <w:basedOn w:val="a"/>
    <w:uiPriority w:val="99"/>
    <w:pPr>
      <w:spacing w:before="100" w:beforeAutospacing="1" w:after="100" w:afterAutospacing="1"/>
    </w:pPr>
  </w:style>
  <w:style w:type="paragraph" w:styleId="aff">
    <w:name w:val="Body Text"/>
    <w:basedOn w:val="a"/>
    <w:link w:val="aff0"/>
    <w:pPr>
      <w:spacing w:after="120"/>
    </w:pPr>
    <w:rPr>
      <w:lang w:val="en-US" w:eastAsia="en-US"/>
    </w:rPr>
  </w:style>
  <w:style w:type="character" w:customStyle="1" w:styleId="aff0">
    <w:name w:val="Основной текст Знак"/>
    <w:link w:val="aff"/>
    <w:rPr>
      <w:sz w:val="24"/>
      <w:szCs w:val="24"/>
      <w:lang w:val="en-US" w:eastAsia="en-US"/>
    </w:rPr>
  </w:style>
  <w:style w:type="character" w:styleId="aff1">
    <w:name w:val="annotation reference"/>
    <w:uiPriority w:val="99"/>
    <w:rPr>
      <w:sz w:val="16"/>
      <w:szCs w:val="16"/>
    </w:rPr>
  </w:style>
  <w:style w:type="paragraph" w:styleId="aff2">
    <w:name w:val="annotation text"/>
    <w:basedOn w:val="a"/>
    <w:link w:val="aff3"/>
    <w:uiPriority w:val="99"/>
    <w:rPr>
      <w:sz w:val="20"/>
      <w:szCs w:val="20"/>
    </w:rPr>
  </w:style>
  <w:style w:type="character" w:customStyle="1" w:styleId="aff3">
    <w:name w:val="Текст примечания Знак"/>
    <w:basedOn w:val="a0"/>
    <w:link w:val="aff2"/>
    <w:uiPriority w:val="99"/>
  </w:style>
  <w:style w:type="paragraph" w:styleId="aff4">
    <w:name w:val="annotation subject"/>
    <w:basedOn w:val="aff2"/>
    <w:next w:val="aff2"/>
    <w:link w:val="aff5"/>
    <w:rPr>
      <w:b/>
      <w:bCs/>
    </w:rPr>
  </w:style>
  <w:style w:type="character" w:customStyle="1" w:styleId="aff5">
    <w:name w:val="Тема примечания Знак"/>
    <w:link w:val="aff4"/>
    <w:rPr>
      <w:b/>
      <w:bCs/>
    </w:rPr>
  </w:style>
  <w:style w:type="paragraph" w:customStyle="1" w:styleId="Default">
    <w:name w:val="Default"/>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3260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0.w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Id4"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BB1ACC-6A82-4D8F-A017-C4F0D141B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41</Pages>
  <Words>14280</Words>
  <Characters>81399</Characters>
  <Application>Microsoft Office Word</Application>
  <DocSecurity>0</DocSecurity>
  <Lines>678</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meria</Company>
  <LinksUpToDate>false</LinksUpToDate>
  <CharactersWithSpaces>95489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Некрасова Наталья Сергеевна</dc:creator>
  <cp:lastModifiedBy>Некрасова Наталья Сергеевна</cp:lastModifiedBy>
  <cp:revision>3</cp:revision>
  <cp:lastPrinted>2026-09-23T06:52:00Z</cp:lastPrinted>
  <dcterms:created xsi:type="dcterms:W3CDTF">2026-09-23T04:17:00Z</dcterms:created>
  <dcterms:modified xsi:type="dcterms:W3CDTF">2026-09-23T06:55:00Z</dcterms:modified>
</cp:coreProperties>
</file>