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004" w:rsidRPr="00252365" w:rsidRDefault="004B7004" w:rsidP="004B7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365">
        <w:rPr>
          <w:rFonts w:ascii="Times New Roman" w:hAnsi="Times New Roman" w:cs="Times New Roman"/>
          <w:b/>
          <w:bCs/>
          <w:sz w:val="24"/>
          <w:szCs w:val="24"/>
        </w:rPr>
        <w:t>Опросный лист</w:t>
      </w:r>
    </w:p>
    <w:p w:rsidR="004B7004" w:rsidRPr="00252365" w:rsidRDefault="004B7004" w:rsidP="004B7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365">
        <w:rPr>
          <w:rFonts w:ascii="Times New Roman" w:hAnsi="Times New Roman" w:cs="Times New Roman"/>
          <w:b/>
          <w:bCs/>
          <w:sz w:val="24"/>
          <w:szCs w:val="24"/>
        </w:rPr>
        <w:t xml:space="preserve"> при проведении публичных консультаций</w:t>
      </w:r>
    </w:p>
    <w:p w:rsidR="004B7004" w:rsidRPr="00252365" w:rsidRDefault="004B7004" w:rsidP="004B7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365">
        <w:rPr>
          <w:rFonts w:ascii="Times New Roman" w:hAnsi="Times New Roman" w:cs="Times New Roman"/>
          <w:b/>
          <w:bCs/>
          <w:sz w:val="24"/>
          <w:szCs w:val="24"/>
        </w:rPr>
        <w:t>в рамках экспертизы муниципального нормативного правового</w:t>
      </w:r>
      <w:r w:rsidR="008C3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2365">
        <w:rPr>
          <w:rFonts w:ascii="Times New Roman" w:hAnsi="Times New Roman" w:cs="Times New Roman"/>
          <w:b/>
          <w:bCs/>
          <w:sz w:val="24"/>
          <w:szCs w:val="24"/>
        </w:rPr>
        <w:t>акта</w:t>
      </w:r>
    </w:p>
    <w:p w:rsidR="004B7004" w:rsidRPr="00252365" w:rsidRDefault="004B7004" w:rsidP="004B700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8"/>
      </w:tblGrid>
      <w:tr w:rsidR="004B7004" w:rsidRPr="00252365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Перечень вопросов в рамках проведения публичного обсуждения</w:t>
            </w:r>
          </w:p>
          <w:p w:rsidR="00252365" w:rsidRPr="00101A93" w:rsidRDefault="0010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1A93">
              <w:rPr>
                <w:rFonts w:ascii="Times New Roman" w:hAnsi="Times New Roman"/>
                <w:sz w:val="24"/>
                <w:szCs w:val="24"/>
                <w:u w:val="single"/>
              </w:rPr>
              <w:t>Решение Думы города Нижневартовска от 26.09.2014 №636 «О порядке определения цены земельных участков, находящихся в собственности муниципального образования города Нижневартовск, и их оплаты»</w:t>
            </w:r>
          </w:p>
          <w:p w:rsidR="00252365" w:rsidRPr="00252365" w:rsidRDefault="00252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04" w:rsidRPr="00252365" w:rsidRDefault="004B7004" w:rsidP="00252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Пожалуйста, заполните и направьте данную форму по электронной почте на</w:t>
            </w:r>
            <w:bookmarkStart w:id="0" w:name="_GoBack"/>
            <w:bookmarkEnd w:id="0"/>
            <w:r w:rsidRPr="00252365">
              <w:rPr>
                <w:rFonts w:ascii="Times New Roman" w:hAnsi="Times New Roman" w:cs="Times New Roman"/>
                <w:sz w:val="24"/>
                <w:szCs w:val="24"/>
              </w:rPr>
              <w:t xml:space="preserve"> адрес:</w:t>
            </w:r>
          </w:p>
          <w:p w:rsidR="004B7004" w:rsidRPr="00252365" w:rsidRDefault="002A7822" w:rsidP="00252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52365" w:rsidRPr="00BF77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oazpo</w:t>
              </w:r>
              <w:r w:rsidR="00252365" w:rsidRPr="00BF777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52365" w:rsidRPr="00BF77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</w:t>
              </w:r>
              <w:r w:rsidR="00252365" w:rsidRPr="00BF777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252365" w:rsidRPr="00BF77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vartovsk</w:t>
              </w:r>
              <w:r w:rsidR="00252365" w:rsidRPr="00BF777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52365" w:rsidRPr="00BF77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25236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B7004" w:rsidRPr="0025236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Pr="002A782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17.02.2017</w:t>
            </w:r>
          </w:p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Орган, осуществляющий экспертизу муниципального нормативного правового акта,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      </w:r>
          </w:p>
        </w:tc>
      </w:tr>
    </w:tbl>
    <w:p w:rsidR="004B7004" w:rsidRPr="00252365" w:rsidRDefault="004B7004" w:rsidP="004B7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8"/>
      </w:tblGrid>
      <w:tr w:rsidR="004B7004" w:rsidRPr="00252365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По Вашему желанию укажите:</w:t>
            </w:r>
          </w:p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_________________________________________________</w:t>
            </w:r>
          </w:p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Сфера деятельности организации _____________________________________________</w:t>
            </w:r>
          </w:p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контактного лица ______________________________________</w:t>
            </w:r>
          </w:p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 ________________________________________________</w:t>
            </w:r>
          </w:p>
          <w:p w:rsidR="004B7004" w:rsidRPr="00252365" w:rsidRDefault="004B7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365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__________________________________________________</w:t>
            </w:r>
          </w:p>
        </w:tc>
      </w:tr>
    </w:tbl>
    <w:p w:rsidR="004B7004" w:rsidRPr="00252365" w:rsidRDefault="004B7004" w:rsidP="004B7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8"/>
      </w:tblGrid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DC6">
              <w:rPr>
                <w:rFonts w:ascii="Times New Roman" w:hAnsi="Times New Roman" w:cs="Times New Roman"/>
                <w:sz w:val="24"/>
                <w:szCs w:val="24"/>
              </w:rPr>
              <w:t>1. Обоснованы ли нормы, содержащиеся в муниципальном нормативном правовом акте?</w:t>
            </w: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DC6">
              <w:rPr>
                <w:rFonts w:ascii="Times New Roman" w:hAnsi="Times New Roman" w:cs="Times New Roman"/>
                <w:sz w:val="24"/>
                <w:szCs w:val="24"/>
              </w:rPr>
              <w:t xml:space="preserve">2. Опишите издержки, которые несут субъекты </w:t>
            </w:r>
            <w:proofErr w:type="gramStart"/>
            <w:r w:rsidRPr="00F97DC6">
              <w:rPr>
                <w:rFonts w:ascii="Times New Roman" w:hAnsi="Times New Roman" w:cs="Times New Roman"/>
                <w:sz w:val="24"/>
                <w:szCs w:val="24"/>
              </w:rPr>
              <w:t>общественных</w:t>
            </w:r>
            <w:proofErr w:type="gramEnd"/>
            <w:r w:rsidRPr="00F97DC6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 в связи с действующим регулированием (по возможности дайте количественную оценку).</w:t>
            </w: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DC6">
              <w:rPr>
                <w:rFonts w:ascii="Times New Roman" w:hAnsi="Times New Roman" w:cs="Times New Roman"/>
                <w:sz w:val="24"/>
                <w:szCs w:val="24"/>
              </w:rPr>
              <w:t>3. Существуют ли, на Ваш взгляд, иные наиболее эффективные и менее затратные для органа,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регулирования? Если да, приведите варианты, обосновав каждый из них.</w:t>
            </w: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DC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F97DC6">
              <w:rPr>
                <w:rFonts w:ascii="Times New Roman" w:hAnsi="Times New Roman" w:cs="Times New Roman"/>
                <w:sz w:val="24"/>
                <w:szCs w:val="24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структурными подразделениями администрации города, насколько точно и недвусмысленно прописаны властные функции и полномочия.</w:t>
            </w:r>
            <w:proofErr w:type="gramEnd"/>
            <w:r w:rsidRPr="00F97DC6">
              <w:rPr>
                <w:rFonts w:ascii="Times New Roman" w:hAnsi="Times New Roman" w:cs="Times New Roman"/>
                <w:sz w:val="24"/>
                <w:szCs w:val="24"/>
              </w:rPr>
              <w:t xml:space="preserve"> Считаете ли Вы, что существует необходимость изменить существующие нормы? Если да, укажите нормы и обоснование их изменения.</w:t>
            </w: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DC6">
              <w:rPr>
                <w:rFonts w:ascii="Times New Roman" w:hAnsi="Times New Roman" w:cs="Times New Roman"/>
                <w:sz w:val="24"/>
                <w:szCs w:val="24"/>
              </w:rPr>
              <w:t>5. Существует ли в действующем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      </w: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004" w:rsidRPr="00F97DC6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004" w:rsidRPr="00F97DC6" w:rsidRDefault="004B700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DC6">
              <w:rPr>
                <w:rFonts w:ascii="Times New Roman" w:hAnsi="Times New Roman" w:cs="Times New Roman"/>
                <w:sz w:val="24"/>
                <w:szCs w:val="24"/>
              </w:rPr>
              <w:t>6. 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</w:r>
          </w:p>
        </w:tc>
      </w:tr>
    </w:tbl>
    <w:p w:rsidR="00E575E6" w:rsidRPr="00252365" w:rsidRDefault="00E575E6">
      <w:pPr>
        <w:rPr>
          <w:rFonts w:ascii="Times New Roman" w:hAnsi="Times New Roman" w:cs="Times New Roman"/>
          <w:sz w:val="24"/>
          <w:szCs w:val="24"/>
        </w:rPr>
      </w:pPr>
    </w:p>
    <w:sectPr w:rsidR="00E575E6" w:rsidRPr="00252365" w:rsidSect="008C3F2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004"/>
    <w:rsid w:val="00025FA5"/>
    <w:rsid w:val="00101A93"/>
    <w:rsid w:val="00252365"/>
    <w:rsid w:val="002A7822"/>
    <w:rsid w:val="002A7D97"/>
    <w:rsid w:val="00347F5A"/>
    <w:rsid w:val="004B7004"/>
    <w:rsid w:val="008C3F28"/>
    <w:rsid w:val="00E575E6"/>
    <w:rsid w:val="00F14587"/>
    <w:rsid w:val="00F9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23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23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azpo@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Реченко Ольга Анатольевна</dc:creator>
  <cp:lastModifiedBy>Реченко Ольга Анатольевна</cp:lastModifiedBy>
  <cp:revision>4</cp:revision>
  <dcterms:created xsi:type="dcterms:W3CDTF">2016-11-22T08:19:00Z</dcterms:created>
  <dcterms:modified xsi:type="dcterms:W3CDTF">2017-01-18T06:51:00Z</dcterms:modified>
</cp:coreProperties>
</file>