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5"/>
        <w:jc w:val="both"/>
        <w:rPr>
          <w:sz w:val="28"/>
          <w:szCs w:val="28"/>
          <w:highlight w:val="yellow"/>
        </w:rPr>
      </w:pPr>
      <w:r>
        <w:rPr>
          <w:b/>
          <w:bCs/>
          <w:color w:val="000000" w:themeColor="text1"/>
          <w:sz w:val="28"/>
          <w:szCs w:val="28"/>
          <w:highlight w:val="none"/>
        </w:rPr>
        <w:t xml:space="preserve">ПРОЕКТ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5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ind w:right="4676"/>
        <w:jc w:val="both"/>
        <w:rPr>
          <w:color w:val="000000" w:themeColor="text1"/>
          <w:sz w:val="28"/>
          <w:szCs w:val="28"/>
          <w:highlight w:val="none"/>
        </w:rPr>
      </w:pPr>
      <w:r>
        <w:rPr>
          <w:sz w:val="28"/>
          <w:szCs w:val="28"/>
        </w:rPr>
        <w:t xml:space="preserve">О внесении изменени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 администрации города </w:t>
      </w:r>
      <w:r>
        <w:rPr>
          <w:sz w:val="28"/>
          <w:szCs w:val="28"/>
        </w:rPr>
        <w:t xml:space="preserve">от 19.06.2015 №1158 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Об утверждении положения</w:t>
        <w:br/>
        <w:t xml:space="preserve">о порядке установления </w:t>
        <w:br/>
        <w:t xml:space="preserve">и выплаты ежегодной премии 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Юные таланты Самотлора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 обучающимся </w:t>
        <w:br/>
        <w:t xml:space="preserve">в муниципальных образовательных организациях дополнительного образования, подведомственных департаменту по социальной политике администрации города, проявившим выдающиеся способности в учебе </w:t>
        <w:br/>
        <w:t xml:space="preserve">и творческих мероприятиях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br/>
        <w:t xml:space="preserve">(</w:t>
      </w:r>
      <w:r>
        <w:rPr>
          <w:color w:val="000000" w:themeColor="text1"/>
          <w:sz w:val="28"/>
          <w:szCs w:val="28"/>
        </w:rPr>
        <w:t xml:space="preserve">с изменениями от </w:t>
      </w:r>
      <w:r>
        <w:rPr>
          <w:color w:val="000000" w:themeColor="text1"/>
          <w:sz w:val="28"/>
          <w:szCs w:val="28"/>
          <w:highlight w:val="none"/>
        </w:rPr>
        <w:t xml:space="preserve">04.05.201</w:t>
      </w:r>
      <w:r>
        <w:rPr>
          <w:color w:val="000000" w:themeColor="text1"/>
          <w:sz w:val="28"/>
          <w:szCs w:val="28"/>
          <w:highlight w:val="none"/>
        </w:rPr>
        <w:t xml:space="preserve">6 </w:t>
      </w:r>
      <w:r>
        <w:rPr>
          <w:color w:val="000000" w:themeColor="text1"/>
          <w:sz w:val="28"/>
          <w:szCs w:val="28"/>
          <w:highlight w:val="none"/>
        </w:rPr>
        <w:t xml:space="preserve">№617</w:t>
      </w:r>
      <w:r>
        <w:rPr>
          <w:color w:val="000000" w:themeColor="text1"/>
          <w:sz w:val="28"/>
          <w:szCs w:val="28"/>
          <w:highlight w:val="none"/>
        </w:rPr>
        <w:t xml:space="preserve">, </w:t>
        <w:br/>
        <w:t xml:space="preserve">от 27.09.2016 </w:t>
      </w:r>
      <w:r>
        <w:rPr>
          <w:color w:val="000000" w:themeColor="text1"/>
          <w:sz w:val="28"/>
          <w:szCs w:val="28"/>
          <w:highlight w:val="none"/>
        </w:rPr>
        <w:t xml:space="preserve">№1393</w:t>
      </w:r>
      <w:r>
        <w:rPr>
          <w:color w:val="000000" w:themeColor="text1"/>
          <w:sz w:val="28"/>
          <w:szCs w:val="28"/>
          <w:highlight w:val="none"/>
        </w:rPr>
        <w:t xml:space="preserve">, от 25.01.2017 </w:t>
      </w:r>
      <w:r>
        <w:rPr>
          <w:color w:val="000000" w:themeColor="text1"/>
          <w:sz w:val="28"/>
          <w:szCs w:val="28"/>
          <w:highlight w:val="none"/>
        </w:rPr>
        <w:t xml:space="preserve">№99</w:t>
      </w:r>
      <w:r>
        <w:rPr>
          <w:color w:val="000000" w:themeColor="text1"/>
          <w:sz w:val="28"/>
          <w:szCs w:val="28"/>
          <w:highlight w:val="none"/>
        </w:rPr>
        <w:t xml:space="preserve">,</w:t>
      </w:r>
      <w:r>
        <w:rPr>
          <w:color w:val="000000" w:themeColor="text1"/>
          <w:sz w:val="28"/>
          <w:szCs w:val="28"/>
          <w:highlight w:val="none"/>
        </w:rPr>
        <w:br/>
      </w:r>
      <w:r>
        <w:rPr>
          <w:color w:val="000000" w:themeColor="text1"/>
          <w:sz w:val="28"/>
          <w:szCs w:val="28"/>
          <w:highlight w:val="none"/>
        </w:rPr>
        <w:t xml:space="preserve">от 02.05.2017 </w:t>
      </w:r>
      <w:r>
        <w:rPr>
          <w:color w:val="000000" w:themeColor="text1"/>
          <w:sz w:val="28"/>
          <w:szCs w:val="28"/>
          <w:highlight w:val="none"/>
        </w:rPr>
        <w:t xml:space="preserve">№651</w:t>
      </w:r>
      <w:r>
        <w:rPr>
          <w:color w:val="000000" w:themeColor="text1"/>
          <w:sz w:val="28"/>
          <w:szCs w:val="28"/>
          <w:highlight w:val="none"/>
        </w:rPr>
        <w:t xml:space="preserve">, от 07.02.2018 </w:t>
      </w:r>
      <w:r>
        <w:rPr>
          <w:color w:val="000000" w:themeColor="text1"/>
          <w:sz w:val="28"/>
          <w:szCs w:val="28"/>
          <w:highlight w:val="none"/>
        </w:rPr>
        <w:t xml:space="preserve">№152</w:t>
      </w:r>
      <w:r>
        <w:rPr>
          <w:color w:val="000000" w:themeColor="text1"/>
          <w:sz w:val="28"/>
          <w:szCs w:val="28"/>
          <w:highlight w:val="none"/>
        </w:rPr>
        <w:t xml:space="preserve">,</w:t>
        <w:br/>
        <w:t xml:space="preserve">от 09.07.2018 </w:t>
      </w:r>
      <w:r>
        <w:rPr>
          <w:color w:val="000000" w:themeColor="text1"/>
          <w:sz w:val="28"/>
          <w:szCs w:val="28"/>
          <w:highlight w:val="none"/>
        </w:rPr>
        <w:t xml:space="preserve">№977</w:t>
      </w:r>
      <w:r>
        <w:rPr>
          <w:color w:val="000000" w:themeColor="text1"/>
          <w:sz w:val="28"/>
          <w:szCs w:val="28"/>
          <w:highlight w:val="none"/>
        </w:rPr>
        <w:t xml:space="preserve">,</w:t>
      </w:r>
      <w:r>
        <w:rPr>
          <w:color w:val="000000" w:themeColor="text1"/>
          <w:sz w:val="28"/>
          <w:szCs w:val="28"/>
          <w:highlight w:val="none"/>
        </w:rPr>
        <w:t xml:space="preserve"> </w:t>
        <w:br/>
      </w:r>
      <w:r>
        <w:rPr>
          <w:color w:val="000000" w:themeColor="text1"/>
          <w:sz w:val="28"/>
          <w:szCs w:val="28"/>
          <w:highlight w:val="none"/>
        </w:rPr>
        <w:t xml:space="preserve">от 27.09.2018 </w:t>
      </w:r>
      <w:r>
        <w:rPr>
          <w:color w:val="000000" w:themeColor="text1"/>
          <w:sz w:val="28"/>
          <w:szCs w:val="28"/>
          <w:highlight w:val="none"/>
        </w:rPr>
        <w:t xml:space="preserve">№1244</w:t>
      </w:r>
      <w:r>
        <w:rPr>
          <w:color w:val="000000" w:themeColor="text1"/>
          <w:sz w:val="28"/>
          <w:szCs w:val="28"/>
          <w:highlight w:val="none"/>
        </w:rPr>
        <w:t xml:space="preserve">,</w:t>
        <w:br/>
        <w:t xml:space="preserve">от 15.08.2019 </w:t>
      </w:r>
      <w:r>
        <w:rPr>
          <w:color w:val="000000" w:themeColor="text1"/>
          <w:sz w:val="28"/>
          <w:szCs w:val="28"/>
          <w:highlight w:val="none"/>
        </w:rPr>
        <w:t xml:space="preserve">№679</w:t>
      </w:r>
      <w:r>
        <w:rPr>
          <w:color w:val="000000" w:themeColor="text1"/>
          <w:sz w:val="28"/>
          <w:szCs w:val="28"/>
          <w:highlight w:val="none"/>
        </w:rPr>
        <w:t xml:space="preserve">, от 01.10.2021 </w:t>
      </w:r>
      <w:r>
        <w:rPr>
          <w:color w:val="000000" w:themeColor="text1"/>
          <w:sz w:val="28"/>
          <w:szCs w:val="28"/>
          <w:highlight w:val="none"/>
        </w:rPr>
        <w:t xml:space="preserve">№807</w:t>
      </w:r>
      <w:r>
        <w:rPr>
          <w:color w:val="000000" w:themeColor="text1"/>
          <w:sz w:val="28"/>
          <w:szCs w:val="28"/>
          <w:highlight w:val="none"/>
        </w:rPr>
        <w:t xml:space="preserve">,</w:t>
      </w:r>
      <w:r>
        <w:rPr>
          <w:color w:val="000000" w:themeColor="text1"/>
          <w:sz w:val="28"/>
          <w:szCs w:val="28"/>
          <w:highlight w:val="none"/>
        </w:rPr>
        <w:br/>
      </w:r>
      <w:r>
        <w:rPr>
          <w:color w:val="000000" w:themeColor="text1"/>
          <w:sz w:val="28"/>
          <w:szCs w:val="28"/>
          <w:highlight w:val="none"/>
        </w:rPr>
        <w:t xml:space="preserve">от 21.10.2022 </w:t>
      </w:r>
      <w:r>
        <w:rPr>
          <w:color w:val="000000" w:themeColor="text1"/>
          <w:sz w:val="28"/>
          <w:szCs w:val="28"/>
          <w:highlight w:val="none"/>
        </w:rPr>
        <w:t xml:space="preserve">№746</w:t>
      </w:r>
      <w:r>
        <w:rPr>
          <w:color w:val="000000" w:themeColor="text1"/>
          <w:sz w:val="28"/>
          <w:szCs w:val="28"/>
          <w:highlight w:val="none"/>
        </w:rPr>
        <w:t xml:space="preserve">, от 15.01.2024 </w:t>
      </w:r>
      <w:r>
        <w:rPr>
          <w:color w:val="000000" w:themeColor="text1"/>
          <w:sz w:val="28"/>
          <w:szCs w:val="28"/>
          <w:highlight w:val="none"/>
        </w:rPr>
        <w:t xml:space="preserve">№19</w:t>
      </w:r>
      <w:r>
        <w:rPr>
          <w:color w:val="000000" w:themeColor="text1"/>
          <w:sz w:val="28"/>
          <w:szCs w:val="28"/>
          <w:highlight w:val="none"/>
        </w:rPr>
        <w:t xml:space="preserve">, от 27.01.2026 </w:t>
      </w:r>
      <w:r>
        <w:rPr>
          <w:color w:val="000000" w:themeColor="text1"/>
          <w:sz w:val="28"/>
          <w:szCs w:val="28"/>
          <w:highlight w:val="none"/>
        </w:rPr>
        <w:t xml:space="preserve">№44</w:t>
      </w:r>
      <w:r>
        <w:rPr>
          <w:color w:val="000000" w:themeColor="text1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85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r>
      <w:r>
        <w:rPr>
          <w:sz w:val="28"/>
          <w:szCs w:val="28"/>
        </w:rPr>
        <w:t xml:space="preserve">В целях совершенствования эффективности системы  критериев оценки номинантов к</w:t>
      </w:r>
      <w:r>
        <w:rPr>
          <w:sz w:val="28"/>
          <w:szCs w:val="28"/>
        </w:rPr>
        <w:t xml:space="preserve">онкурса на установление ежегодной премии </w:t>
      </w:r>
      <w:r>
        <w:rPr>
          <w:sz w:val="28"/>
          <w:szCs w:val="28"/>
        </w:rPr>
        <w:t xml:space="preserve">"</w:t>
      </w:r>
      <w:r>
        <w:rPr>
          <w:sz w:val="28"/>
          <w:szCs w:val="28"/>
        </w:rPr>
        <w:t xml:space="preserve">Юные таланты Самотлора</w:t>
      </w:r>
      <w:r>
        <w:rPr>
          <w:sz w:val="28"/>
          <w:szCs w:val="28"/>
        </w:rPr>
        <w:t xml:space="preserve">", </w:t>
      </w:r>
      <w:r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</w:rPr>
        <w:t xml:space="preserve">связи со структурными изменениями в администрации города</w:t>
      </w:r>
      <w:r>
        <w:rPr>
          <w:sz w:val="28"/>
          <w:szCs w:val="28"/>
          <w:lang w:eastAsia="ar-SA"/>
        </w:rPr>
        <w:t xml:space="preserve">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709"/>
        <w:jc w:val="both"/>
        <w:rPr>
          <w:color w:val="000000" w:themeColor="text1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 </w:t>
      </w:r>
      <w:r>
        <w:rPr>
          <w:color w:val="000000" w:themeColor="text1"/>
          <w:sz w:val="28"/>
          <w:szCs w:val="28"/>
        </w:rPr>
        <w:t xml:space="preserve">Внести изменения в п</w:t>
      </w:r>
      <w:r>
        <w:rPr>
          <w:color w:val="000000" w:themeColor="text1"/>
          <w:sz w:val="28"/>
          <w:szCs w:val="28"/>
        </w:rPr>
        <w:t xml:space="preserve">остановление</w:t>
      </w:r>
      <w:r>
        <w:rPr>
          <w:color w:val="000000" w:themeColor="text1"/>
          <w:sz w:val="28"/>
          <w:szCs w:val="28"/>
        </w:rPr>
        <w:t xml:space="preserve"> администрации города </w:t>
        <w:br/>
      </w:r>
      <w:r>
        <w:rPr>
          <w:color w:val="000000" w:themeColor="text1"/>
          <w:sz w:val="28"/>
          <w:szCs w:val="28"/>
        </w:rPr>
        <w:t xml:space="preserve">от 19.06.2015 №1158 </w:t>
      </w: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</w:rPr>
        <w:t xml:space="preserve">Об утверждении </w:t>
      </w:r>
      <w:r>
        <w:rPr>
          <w:color w:val="000000" w:themeColor="text1"/>
          <w:sz w:val="28"/>
          <w:szCs w:val="28"/>
        </w:rPr>
        <w:t xml:space="preserve">положения </w:t>
      </w:r>
      <w:r>
        <w:rPr>
          <w:color w:val="000000" w:themeColor="text1"/>
          <w:sz w:val="28"/>
          <w:szCs w:val="28"/>
        </w:rPr>
        <w:t xml:space="preserve">о порядке установления</w:t>
        <w:br/>
        <w:t xml:space="preserve">и выплаты ежегодной премии </w:t>
      </w: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</w:rPr>
        <w:t xml:space="preserve">Юные таланты Самотлора</w:t>
      </w: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</w:rPr>
        <w:t xml:space="preserve"> обучающимся</w:t>
        <w:br/>
        <w:t xml:space="preserve">в муниципальных образовательных организациях дополнительного образования, подведомственных департаменту по социальной политике администрации города, проявившим выдающиеся способности </w:t>
        <w:br/>
        <w:t xml:space="preserve">в учебе и творческих мероприятиях (с изменениями от  </w:t>
      </w:r>
      <w:r>
        <w:rPr>
          <w:color w:val="000000" w:themeColor="text1"/>
          <w:sz w:val="28"/>
          <w:szCs w:val="28"/>
        </w:rPr>
        <w:t xml:space="preserve">04.05.201</w:t>
      </w:r>
      <w:r>
        <w:rPr>
          <w:color w:val="000000" w:themeColor="text1"/>
          <w:sz w:val="28"/>
          <w:szCs w:val="28"/>
        </w:rPr>
        <w:t xml:space="preserve">6 </w:t>
      </w:r>
      <w:r>
        <w:rPr>
          <w:color w:val="000000" w:themeColor="text1"/>
          <w:sz w:val="28"/>
          <w:szCs w:val="28"/>
        </w:rPr>
        <w:t xml:space="preserve">№617</w:t>
      </w:r>
      <w:r>
        <w:rPr>
          <w:color w:val="000000" w:themeColor="text1"/>
          <w:sz w:val="28"/>
          <w:szCs w:val="28"/>
        </w:rPr>
        <w:t xml:space="preserve">, </w:t>
        <w:br/>
        <w:t xml:space="preserve">от 27.09.2016 </w:t>
      </w:r>
      <w:r>
        <w:rPr>
          <w:color w:val="000000" w:themeColor="text1"/>
          <w:sz w:val="28"/>
          <w:szCs w:val="28"/>
        </w:rPr>
        <w:t xml:space="preserve">№1393</w:t>
      </w:r>
      <w:r>
        <w:rPr>
          <w:color w:val="000000" w:themeColor="text1"/>
          <w:sz w:val="28"/>
          <w:szCs w:val="28"/>
        </w:rPr>
        <w:t xml:space="preserve">, от 25.01.2017 </w:t>
      </w:r>
      <w:r>
        <w:rPr>
          <w:color w:val="000000" w:themeColor="text1"/>
          <w:sz w:val="28"/>
          <w:szCs w:val="28"/>
        </w:rPr>
        <w:t xml:space="preserve">№99</w:t>
      </w:r>
      <w:r>
        <w:rPr>
          <w:color w:val="000000" w:themeColor="text1"/>
          <w:sz w:val="28"/>
          <w:szCs w:val="28"/>
        </w:rPr>
        <w:t xml:space="preserve">,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от 02.05.2017 </w:t>
      </w:r>
      <w:r>
        <w:rPr>
          <w:color w:val="000000" w:themeColor="text1"/>
          <w:sz w:val="28"/>
          <w:szCs w:val="28"/>
        </w:rPr>
        <w:t xml:space="preserve">№651</w:t>
      </w:r>
      <w:r>
        <w:rPr>
          <w:color w:val="000000" w:themeColor="text1"/>
          <w:sz w:val="28"/>
          <w:szCs w:val="28"/>
        </w:rPr>
        <w:t xml:space="preserve">, от 07.02.2018 </w:t>
      </w:r>
      <w:r>
        <w:rPr>
          <w:color w:val="000000" w:themeColor="text1"/>
          <w:sz w:val="28"/>
          <w:szCs w:val="28"/>
        </w:rPr>
        <w:t xml:space="preserve">№152</w:t>
      </w:r>
      <w:r>
        <w:rPr>
          <w:color w:val="000000" w:themeColor="text1"/>
          <w:sz w:val="28"/>
          <w:szCs w:val="28"/>
        </w:rPr>
        <w:t xml:space="preserve">, от 09.07.2018 </w:t>
      </w:r>
      <w:r>
        <w:rPr>
          <w:color w:val="000000" w:themeColor="text1"/>
          <w:sz w:val="28"/>
          <w:szCs w:val="28"/>
        </w:rPr>
        <w:t xml:space="preserve">№977</w:t>
      </w:r>
      <w:r>
        <w:rPr>
          <w:color w:val="000000" w:themeColor="text1"/>
          <w:sz w:val="28"/>
          <w:szCs w:val="28"/>
        </w:rPr>
        <w:t xml:space="preserve">,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от 27.09.2018 </w:t>
      </w:r>
      <w:r>
        <w:rPr>
          <w:color w:val="000000" w:themeColor="text1"/>
          <w:sz w:val="28"/>
          <w:szCs w:val="28"/>
        </w:rPr>
        <w:t xml:space="preserve">№1244</w:t>
      </w:r>
      <w:r>
        <w:rPr>
          <w:color w:val="000000" w:themeColor="text1"/>
          <w:sz w:val="28"/>
          <w:szCs w:val="28"/>
        </w:rPr>
        <w:t xml:space="preserve">, от 15.08.2019 </w:t>
      </w:r>
      <w:r>
        <w:rPr>
          <w:color w:val="000000" w:themeColor="text1"/>
          <w:sz w:val="28"/>
          <w:szCs w:val="28"/>
        </w:rPr>
        <w:t xml:space="preserve">№679</w:t>
      </w:r>
      <w:r>
        <w:rPr>
          <w:color w:val="000000" w:themeColor="text1"/>
          <w:sz w:val="28"/>
          <w:szCs w:val="28"/>
        </w:rPr>
        <w:t xml:space="preserve">, </w:t>
        <w:br/>
        <w:t xml:space="preserve">от 01.10.2021 </w:t>
      </w:r>
      <w:r>
        <w:rPr>
          <w:color w:val="000000" w:themeColor="text1"/>
          <w:sz w:val="28"/>
          <w:szCs w:val="28"/>
        </w:rPr>
        <w:t xml:space="preserve">№807</w:t>
      </w:r>
      <w:r>
        <w:rPr>
          <w:color w:val="000000" w:themeColor="text1"/>
          <w:sz w:val="28"/>
          <w:szCs w:val="28"/>
        </w:rPr>
        <w:t xml:space="preserve">,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от 21.10.2022 </w:t>
      </w:r>
      <w:r>
        <w:rPr>
          <w:color w:val="000000" w:themeColor="text1"/>
          <w:sz w:val="28"/>
          <w:szCs w:val="28"/>
        </w:rPr>
        <w:t xml:space="preserve">№746</w:t>
      </w:r>
      <w:r>
        <w:rPr>
          <w:color w:val="000000" w:themeColor="text1"/>
          <w:sz w:val="28"/>
          <w:szCs w:val="28"/>
        </w:rPr>
        <w:t xml:space="preserve">, от 15.01.2024 </w:t>
      </w:r>
      <w:r>
        <w:rPr>
          <w:color w:val="000000" w:themeColor="text1"/>
          <w:sz w:val="28"/>
          <w:szCs w:val="28"/>
        </w:rPr>
        <w:t xml:space="preserve">№19</w:t>
      </w:r>
      <w:r>
        <w:rPr>
          <w:color w:val="000000" w:themeColor="text1"/>
          <w:sz w:val="28"/>
          <w:szCs w:val="28"/>
        </w:rPr>
        <w:t xml:space="preserve">, от 27.01.2026 </w:t>
      </w:r>
      <w:r>
        <w:rPr>
          <w:color w:val="000000" w:themeColor="text1"/>
          <w:sz w:val="28"/>
          <w:szCs w:val="28"/>
        </w:rPr>
        <w:t xml:space="preserve">№44</w:t>
      </w:r>
      <w:r>
        <w:rPr>
          <w:color w:val="000000" w:themeColor="text1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  <w14:ligatures w14:val="none"/>
        </w:rPr>
      </w:r>
      <w:r>
        <w:rPr>
          <w:color w:val="000000" w:themeColor="text1"/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 w:line="288" w:lineRule="atLeast"/>
        <w:rPr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</w:rPr>
        <w:t xml:space="preserve">1.1. Пункт 4 </w:t>
      </w:r>
      <w:r>
        <w:rPr>
          <w:color w:val="000000" w:themeColor="text1"/>
          <w:sz w:val="28"/>
          <w:szCs w:val="28"/>
          <w:highlight w:val="none"/>
        </w:rPr>
        <w:t xml:space="preserve">изложить в новой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after="0" w:line="288" w:lineRule="atLeast"/>
        <w:rPr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 w:themeColor="text1"/>
          <w:sz w:val="28"/>
          <w:szCs w:val="28"/>
          <w:highlight w:val="none"/>
          <w:lang w:eastAsia="ar-SA"/>
        </w:rPr>
        <w:t xml:space="preserve">"4. </w:t>
      </w:r>
      <w:r>
        <w:rPr>
          <w:color w:val="000000" w:themeColor="text1"/>
          <w:sz w:val="28"/>
          <w:szCs w:val="28"/>
          <w:highlight w:val="none"/>
        </w:rPr>
        <w:t xml:space="preserve">Контроль за выполнением постановления возложить на директора департамента по с</w:t>
      </w:r>
      <w:r>
        <w:rPr>
          <w:color w:val="000000" w:themeColor="text1"/>
          <w:sz w:val="28"/>
          <w:szCs w:val="28"/>
          <w:highlight w:val="none"/>
        </w:rPr>
        <w:t xml:space="preserve">оциал</w:t>
      </w:r>
      <w:r>
        <w:rPr>
          <w:color w:val="000000" w:themeColor="text1"/>
          <w:sz w:val="28"/>
          <w:szCs w:val="28"/>
          <w:highlight w:val="none"/>
        </w:rPr>
        <w:t xml:space="preserve">ьной политике</w:t>
      </w:r>
      <w:r>
        <w:rPr>
          <w:color w:val="000000" w:themeColor="text1"/>
          <w:sz w:val="28"/>
          <w:szCs w:val="28"/>
          <w:highlight w:val="none"/>
        </w:rPr>
        <w:t xml:space="preserve"> </w:t>
      </w:r>
      <w:r>
        <w:rPr>
          <w:color w:val="000000" w:themeColor="text1"/>
          <w:sz w:val="28"/>
          <w:szCs w:val="28"/>
          <w:highlight w:val="none"/>
        </w:rPr>
        <w:t xml:space="preserve">администрации города </w:t>
        <w:br/>
        <w:t xml:space="preserve">Н.С. Войтенкову.</w:t>
      </w:r>
      <w:r>
        <w:rPr>
          <w:color w:val="000000" w:themeColor="text1"/>
          <w:sz w:val="28"/>
          <w:szCs w:val="28"/>
          <w:highlight w:val="none"/>
          <w:lang w:eastAsia="ar-SA"/>
        </w:rPr>
        <w:t xml:space="preserve">"</w:t>
      </w:r>
      <w:r>
        <w:rPr>
          <w:color w:val="000000" w:themeColor="text1"/>
          <w:sz w:val="28"/>
          <w:szCs w:val="28"/>
          <w:highlight w:val="none"/>
        </w:rPr>
        <w:t xml:space="preserve">.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1.2. В приложении 1 </w:t>
      </w:r>
      <w:r>
        <w:rPr>
          <w:color w:val="000000" w:themeColor="text1"/>
          <w:sz w:val="28"/>
          <w:szCs w:val="28"/>
          <w:highlight w:val="none"/>
        </w:rPr>
        <w:t xml:space="preserve">п</w:t>
      </w:r>
      <w:r>
        <w:rPr>
          <w:color w:val="000000" w:themeColor="text1"/>
          <w:sz w:val="28"/>
          <w:szCs w:val="28"/>
          <w:highlight w:val="none"/>
        </w:rPr>
        <w:t xml:space="preserve">остановления</w:t>
      </w:r>
      <w:r>
        <w:rPr>
          <w:color w:val="000000" w:themeColor="text1"/>
          <w:sz w:val="28"/>
          <w:szCs w:val="28"/>
          <w:highlight w:val="none"/>
        </w:rPr>
        <w:t xml:space="preserve"> администрации города: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п</w:t>
      </w:r>
      <w:r>
        <w:rPr>
          <w:color w:val="000000" w:themeColor="text1"/>
          <w:sz w:val="28"/>
          <w:szCs w:val="28"/>
          <w:highlight w:val="none"/>
        </w:rPr>
        <w:t xml:space="preserve">ункт 5.2 р</w:t>
      </w:r>
      <w:r>
        <w:rPr>
          <w:color w:val="000000" w:themeColor="text1"/>
          <w:sz w:val="28"/>
          <w:szCs w:val="28"/>
          <w:highlight w:val="none"/>
        </w:rPr>
        <w:t xml:space="preserve">аздела V </w:t>
      </w:r>
      <w:r>
        <w:rPr>
          <w:color w:val="000000" w:themeColor="text1"/>
          <w:sz w:val="28"/>
          <w:szCs w:val="28"/>
          <w:highlight w:val="none"/>
        </w:rPr>
        <w:t xml:space="preserve">изложить в новой редакции: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rPr>
          <w:color w:val="000000" w:themeColor="text1"/>
          <w:sz w:val="28"/>
          <w:szCs w:val="28"/>
          <w:highlight w:val="none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"</w:t>
      </w:r>
      <w:r>
        <w:rPr>
          <w:color w:val="000000" w:themeColor="text1"/>
          <w:sz w:val="28"/>
          <w:szCs w:val="28"/>
          <w:highlight w:val="none"/>
        </w:rPr>
        <w:t xml:space="preserve">5.2. </w:t>
      </w:r>
      <w:r>
        <w:rPr>
          <w:color w:val="000000" w:themeColor="text1"/>
          <w:sz w:val="28"/>
          <w:szCs w:val="28"/>
          <w:highlight w:val="none"/>
        </w:rPr>
        <w:t xml:space="preserve">Комис</w:t>
      </w:r>
      <w:r>
        <w:rPr>
          <w:color w:val="000000" w:themeColor="text1"/>
          <w:sz w:val="28"/>
          <w:szCs w:val="28"/>
          <w:highlight w:val="none"/>
        </w:rPr>
        <w:t xml:space="preserve">сия формируется</w:t>
      </w:r>
      <w:r>
        <w:rPr>
          <w:color w:val="000000" w:themeColor="text1"/>
          <w:sz w:val="28"/>
          <w:szCs w:val="28"/>
          <w:highlight w:val="none"/>
        </w:rPr>
        <w:t xml:space="preserve"> из числа </w:t>
      </w:r>
      <w:r>
        <w:rPr>
          <w:color w:val="000000" w:themeColor="text1"/>
          <w:sz w:val="28"/>
          <w:szCs w:val="28"/>
          <w:highlight w:val="none"/>
        </w:rPr>
        <w:t xml:space="preserve">представителей </w:t>
      </w:r>
      <w:r>
        <w:rPr>
          <w:color w:val="000000" w:themeColor="text1"/>
          <w:sz w:val="28"/>
          <w:szCs w:val="28"/>
          <w:highlight w:val="none"/>
        </w:rPr>
        <w:t xml:space="preserve">департ</w:t>
      </w:r>
      <w:r>
        <w:rPr>
          <w:color w:val="000000" w:themeColor="text1"/>
          <w:sz w:val="28"/>
          <w:szCs w:val="28"/>
          <w:highlight w:val="none"/>
        </w:rPr>
        <w:t xml:space="preserve">амента </w:t>
        <w:br/>
        <w:t xml:space="preserve">по социальной политике администрации города,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образовательных организаций.</w:t>
      </w:r>
      <w:r>
        <w:rPr>
          <w:color w:val="000000" w:themeColor="text1"/>
          <w:sz w:val="28"/>
          <w:szCs w:val="28"/>
          <w:highlight w:val="none"/>
        </w:rPr>
        <w:t xml:space="preserve">"</w:t>
      </w:r>
      <w:r>
        <w:rPr>
          <w:color w:val="000000" w:themeColor="text1"/>
          <w:sz w:val="28"/>
          <w:szCs w:val="28"/>
          <w:highlight w:val="none"/>
        </w:rPr>
        <w:t xml:space="preserve">;</w:t>
      </w:r>
      <w:r>
        <w:rPr>
          <w:color w:val="000000" w:themeColor="text1"/>
          <w:sz w:val="28"/>
          <w:szCs w:val="28"/>
          <w:highlight w:val="none"/>
          <w14:ligatures w14:val="none"/>
        </w:rPr>
      </w:r>
      <w:r>
        <w:rPr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rPr>
          <w:color w:val="000000" w:themeColor="text1"/>
          <w:sz w:val="28"/>
          <w:szCs w:val="28"/>
          <w14:ligatures w14:val="non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строку 7</w:t>
      </w:r>
      <w:r>
        <w:rPr>
          <w:color w:val="000000" w:themeColor="text1"/>
          <w:sz w:val="28"/>
          <w:szCs w:val="28"/>
          <w:highlight w:val="none"/>
        </w:rPr>
        <w:t xml:space="preserve"> </w:t>
      </w:r>
      <w:r>
        <w:rPr>
          <w:color w:val="000000" w:themeColor="text1"/>
          <w:sz w:val="28"/>
          <w:szCs w:val="28"/>
          <w:highlight w:val="none"/>
        </w:rPr>
        <w:t xml:space="preserve">таблицы раздела III </w:t>
      </w:r>
      <w:r>
        <w:rPr>
          <w:color w:val="000000" w:themeColor="text1"/>
          <w:sz w:val="28"/>
          <w:szCs w:val="28"/>
          <w:highlight w:val="none"/>
        </w:rPr>
        <w:t xml:space="preserve">"</w:t>
      </w:r>
      <w:r>
        <w:rPr>
          <w:color w:val="000000" w:themeColor="text1"/>
          <w:sz w:val="28"/>
          <w:szCs w:val="28"/>
          <w:highlight w:val="none"/>
        </w:rPr>
        <w:t xml:space="preserve">Результативность творческих </w:t>
      </w:r>
      <w:r>
        <w:rPr>
          <w:color w:val="000000" w:themeColor="text1"/>
          <w:sz w:val="28"/>
          <w:szCs w:val="28"/>
        </w:rPr>
        <w:t xml:space="preserve">достижений номинанта конкурса</w:t>
      </w: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</w:rPr>
        <w:t xml:space="preserve"> изложить в новой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редакции:</w:t>
      </w:r>
      <w:r>
        <w:rPr>
          <w:color w:val="000000" w:themeColor="text1"/>
          <w:sz w:val="28"/>
          <w:szCs w:val="28"/>
          <w14:ligatures w14:val="none"/>
        </w:rPr>
      </w:r>
      <w:r>
        <w:rPr>
          <w:color w:val="000000" w:themeColor="text1"/>
          <w:sz w:val="28"/>
          <w:szCs w:val="28"/>
          <w14:ligatures w14:val="none"/>
        </w:rPr>
      </w:r>
    </w:p>
    <w:p>
      <w:pPr>
        <w:ind w:left="567" w:right="0" w:hanging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2709"/>
        <w:gridCol w:w="4202"/>
        <w:gridCol w:w="1058"/>
        <w:gridCol w:w="964"/>
      </w:tblGrid>
      <w:tr>
        <w:tblPrEx/>
        <w:trPr/>
        <w:tc>
          <w:tcPr>
            <w:tcW w:w="624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7.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2709" w:type="dxa"/>
            <w:vMerge w:val="restart"/>
            <w:textDirection w:val="lrTb"/>
            <w:noWrap w:val="false"/>
          </w:tcPr>
          <w:p>
            <w:pPr>
              <w:pStyle w:val="88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Наличие документа, подтверждающего участие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4202" w:type="dxa"/>
            <w:textDirection w:val="lrTb"/>
            <w:noWrap w:val="false"/>
          </w:tcPr>
          <w:p>
            <w:pPr>
              <w:pStyle w:val="887"/>
              <w:jc w:val="both"/>
              <w:rPr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образовательных 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программах (направление: 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"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Искусство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"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) Образовательного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 Ф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онда 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"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Талант и успех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" федеральной территории 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"Сириус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  <w:t xml:space="preserve">"</w:t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150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24" w:type="dxa"/>
            <w:vMerge w:val="continue"/>
            <w:textDirection w:val="lrTb"/>
            <w:noWrap w:val="false"/>
          </w:tcPr>
          <w:p>
            <w:pPr>
              <w:pStyle w:val="887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709" w:type="dxa"/>
            <w:vMerge w:val="continue"/>
            <w:textDirection w:val="lrTb"/>
            <w:noWrap w:val="false"/>
          </w:tcPr>
          <w:p>
            <w:pPr>
              <w:pStyle w:val="887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4202" w:type="dxa"/>
            <w:vMerge w:val="restart"/>
            <w:textDirection w:val="lrTb"/>
            <w:noWrap w:val="false"/>
          </w:tcPr>
          <w:p>
            <w:pPr>
              <w:pStyle w:val="88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творческих школах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1058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 w:val="0"/>
                <w:bCs w:val="0"/>
                <w:color w:val="000000" w:themeColor="text1"/>
                <w:sz w:val="28"/>
                <w:szCs w:val="28"/>
              </w:rPr>
              <w:t xml:space="preserve">100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202" w:type="dxa"/>
            <w:textDirection w:val="lrTb"/>
            <w:noWrap w:val="false"/>
          </w:tcPr>
          <w:p>
            <w:pPr>
              <w:pStyle w:val="88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 мастер-классах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1058" w:type="dxa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50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left="567" w:right="0" w:firstLine="0"/>
        <w:jc w:val="right"/>
        <w:rPr>
          <w:rFonts w:ascii="Noto Sans" w:hAnsi="Noto Sans" w:eastAsia="Noto Sans" w:cs="Noto Sans"/>
          <w:color w:val="333333"/>
          <w:sz w:val="21"/>
          <w:szCs w:val="21"/>
          <w:highlight w:val="white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";</w:t>
      </w:r>
      <w:r>
        <w:rPr>
          <w:rFonts w:ascii="Noto Sans" w:hAnsi="Noto Sans" w:eastAsia="Noto Sans" w:cs="Noto Sans"/>
          <w:color w:val="333333"/>
          <w:sz w:val="21"/>
          <w:szCs w:val="21"/>
          <w:highlight w:val="white"/>
        </w:rPr>
      </w:r>
      <w:r>
        <w:rPr>
          <w:rFonts w:ascii="Noto Sans" w:hAnsi="Noto Sans" w:eastAsia="Noto Sans" w:cs="Noto Sans"/>
          <w:color w:val="333333"/>
          <w:sz w:val="21"/>
          <w:szCs w:val="21"/>
          <w:highlight w:val="white"/>
        </w:rPr>
      </w:r>
    </w:p>
    <w:p>
      <w:pPr>
        <w:ind w:left="0" w:right="0" w:firstLine="709"/>
        <w:rPr>
          <w:color w:val="000000" w:themeColor="text1"/>
          <w:sz w:val="28"/>
          <w:szCs w:val="28"/>
        </w:rPr>
      </w:pPr>
      <w:r>
        <w:rPr>
          <w:rFonts w:ascii="Arial" w:hAnsi="Arial" w:eastAsia="Arial" w:cs="Arial"/>
        </w:rPr>
      </w:r>
      <w:r>
        <w:rPr>
          <w:color w:val="000000" w:themeColor="text1"/>
          <w:sz w:val="28"/>
          <w:szCs w:val="28"/>
        </w:rPr>
        <w:t xml:space="preserve">т</w:t>
      </w:r>
      <w:r>
        <w:rPr>
          <w:color w:val="000000" w:themeColor="text1"/>
          <w:sz w:val="28"/>
          <w:szCs w:val="28"/>
        </w:rPr>
        <w:t xml:space="preserve">аблицу раздела III </w:t>
      </w: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</w:rPr>
        <w:t xml:space="preserve">Результативность творческих достижений номинанта конкурса</w:t>
      </w: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</w:rPr>
        <w:t xml:space="preserve"> дополнить строкой следующего содержания: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567" w:right="0" w:hanging="567"/>
        <w:jc w:val="both"/>
        <w:rPr>
          <w:color w:val="000000" w:themeColor="text1"/>
          <w:sz w:val="28"/>
          <w:szCs w:val="28"/>
          <w14:ligatures w14:val="none"/>
        </w:rPr>
      </w:pP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  <w14:ligatures w14:val="none"/>
        </w:rPr>
      </w:r>
      <w:r>
        <w:rPr>
          <w:color w:val="000000" w:themeColor="text1"/>
          <w:sz w:val="28"/>
          <w:szCs w:val="28"/>
          <w14:ligatures w14:val="none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9"/>
        <w:gridCol w:w="5025"/>
        <w:gridCol w:w="1846"/>
        <w:gridCol w:w="1182"/>
        <w:gridCol w:w="964"/>
      </w:tblGrid>
      <w:tr>
        <w:tblPrEx/>
        <w:trPr/>
        <w:tc>
          <w:tcPr>
            <w:tcW w:w="629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10.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5025" w:type="dxa"/>
            <w:vMerge w:val="restart"/>
            <w:textDirection w:val="lrTb"/>
            <w:noWrap w:val="false"/>
          </w:tcPr>
          <w:p>
            <w:pPr>
              <w:pStyle w:val="887"/>
              <w:jc w:val="both"/>
              <w:rPr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У</w:t>
            </w:r>
            <w:r>
              <w:rPr>
                <w:sz w:val="28"/>
                <w:szCs w:val="28"/>
              </w:rPr>
              <w:t xml:space="preserve">частие в олимпиадах и иных </w:t>
            </w:r>
            <w:r>
              <w:rPr>
                <w:sz w:val="28"/>
                <w:szCs w:val="28"/>
              </w:rPr>
              <w:t xml:space="preserve"> творческих конкурсах, мероприятиях, направленных на развитие творческих способностей, </w:t>
            </w:r>
            <w:r>
              <w:rPr>
                <w:sz w:val="28"/>
                <w:szCs w:val="28"/>
              </w:rPr>
              <w:t xml:space="preserve">творческой деятельности, а также на пропаганду  творческих достижений, включенных в перечень мероприятий, утвержденных приказом </w:t>
            </w:r>
            <w:r>
              <w:rPr>
                <w:sz w:val="28"/>
                <w:szCs w:val="28"/>
              </w:rPr>
              <w:t xml:space="preserve">Министерства просвещения Российской Федераци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  <w:r>
              <w:rPr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1846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Гран-При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1182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150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67"/>
        </w:trPr>
        <w:tc>
          <w:tcPr>
            <w:tcW w:w="6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02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46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Лауреат 1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1182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130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211"/>
        </w:trPr>
        <w:tc>
          <w:tcPr>
            <w:tcW w:w="6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02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46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Лауреат 2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1182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110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02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46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Лауреат 3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1182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90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02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46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Дипломант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1182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70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02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46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  <w:t xml:space="preserve">Участник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1182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50</w:t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  <w:tc>
          <w:tcPr>
            <w:tcW w:w="964" w:type="dxa"/>
            <w:vMerge w:val="restart"/>
            <w:textDirection w:val="lrTb"/>
            <w:noWrap w:val="false"/>
          </w:tcPr>
          <w:p>
            <w:pPr>
              <w:pStyle w:val="88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left="567" w:right="0" w:firstLine="0"/>
        <w:jc w:val="right"/>
        <w:rPr>
          <w:rFonts w:ascii="Noto Sans" w:hAnsi="Noto Sans" w:eastAsia="Noto Sans" w:cs="Noto Sans"/>
          <w:color w:val="333333"/>
          <w:sz w:val="21"/>
          <w:szCs w:val="21"/>
          <w:highlight w:val="white"/>
          <w14:ligatures w14:val="none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"</w:t>
      </w:r>
      <w:r>
        <w:rPr>
          <w:color w:val="000000" w:themeColor="text1"/>
          <w:sz w:val="28"/>
          <w:szCs w:val="28"/>
        </w:rPr>
        <w:t xml:space="preserve">.</w:t>
      </w:r>
      <w:r>
        <w:rPr>
          <w:rFonts w:ascii="Noto Sans" w:hAnsi="Noto Sans" w:eastAsia="Noto Sans" w:cs="Noto Sans"/>
          <w:color w:val="333333"/>
          <w:sz w:val="21"/>
          <w:szCs w:val="21"/>
          <w:highlight w:val="white"/>
          <w14:ligatures w14:val="none"/>
        </w:rPr>
      </w:r>
      <w:r>
        <w:rPr>
          <w:rFonts w:ascii="Noto Sans" w:hAnsi="Noto Sans" w:eastAsia="Noto Sans" w:cs="Noto Sans"/>
          <w:color w:val="333333"/>
          <w:sz w:val="21"/>
          <w:szCs w:val="21"/>
          <w:highlight w:val="whit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</w:rPr>
        <w:t xml:space="preserve"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  <w:r>
        <w:rPr>
          <w:color w:val="auto"/>
          <w:sz w:val="28"/>
          <w:szCs w:val="28"/>
          <w14:ligatures w14:val="none"/>
        </w:rPr>
      </w:r>
      <w:r>
        <w:rPr>
          <w:color w:val="auto"/>
          <w:sz w:val="28"/>
          <w:szCs w:val="28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14:ligatures w14:val="none"/>
        </w:rPr>
      </w:r>
      <w:r>
        <w:rPr>
          <w:color w:val="auto"/>
          <w:sz w:val="28"/>
          <w:szCs w:val="28"/>
          <w14:ligatures w14:val="none"/>
        </w:rPr>
      </w:r>
      <w:r>
        <w:rPr>
          <w:color w:val="auto"/>
          <w:sz w:val="28"/>
          <w:szCs w:val="28"/>
          <w14:ligatures w14:val="none"/>
        </w:rPr>
      </w:r>
    </w:p>
    <w:p>
      <w:pPr>
        <w:ind w:firstLine="709"/>
        <w:jc w:val="both"/>
        <w:rPr>
          <w:color w:val="auto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</w:rPr>
        <w:t xml:space="preserve">3. Постановление вступает в силу после его официального опубликования</w:t>
      </w:r>
      <w:r>
        <w:rPr>
          <w:rFonts w:ascii="Times New Roman" w:hAnsi="Times New Roman" w:eastAsia="Times New Roman" w:cs="Times New Roman"/>
          <w:color w:val="auto"/>
          <w:sz w:val="24"/>
        </w:rPr>
        <w:t xml:space="preserve">.</w:t>
      </w:r>
      <w:r>
        <w:rPr>
          <w:color w:val="auto"/>
        </w:rPr>
      </w:r>
      <w:r>
        <w:rPr>
          <w:color w:val="auto"/>
        </w:rPr>
      </w:r>
    </w:p>
    <w:p>
      <w:pPr>
        <w:pStyle w:val="85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администрации города                                                              Д</w:t>
      </w:r>
      <w:r>
        <w:rPr>
          <w:sz w:val="28"/>
          <w:szCs w:val="28"/>
        </w:rPr>
        <w:t xml:space="preserve">.А. Кощенко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panose1 w:val="020B0502040504020204"/>
  </w:font>
  <w:font w:name="Symbol">
    <w:panose1 w:val="05010000000000000000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Arial Unicode MS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ourier New">
    <w:panose1 w:val="020703090202050204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66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ourier New" w:hAnsi="Courier New" w:eastAsia="Calibri" w:cs="Courier New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5"/>
    <w:next w:val="855"/>
    <w:link w:val="67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8">
    <w:name w:val="Heading 1 Char"/>
    <w:link w:val="67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9">
    <w:name w:val="Heading 2"/>
    <w:basedOn w:val="855"/>
    <w:next w:val="855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0">
    <w:name w:val="Heading 2 Char"/>
    <w:link w:val="679"/>
    <w:uiPriority w:val="9"/>
    <w:rPr>
      <w:rFonts w:ascii="Liberation Sans" w:hAnsi="Liberation Sans" w:eastAsia="Liberation Sans" w:cs="Liberation Sans"/>
      <w:sz w:val="34"/>
    </w:rPr>
  </w:style>
  <w:style w:type="paragraph" w:styleId="681">
    <w:name w:val="Heading 3"/>
    <w:basedOn w:val="855"/>
    <w:next w:val="855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2">
    <w:name w:val="Heading 3 Char"/>
    <w:link w:val="68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3">
    <w:name w:val="Heading 4"/>
    <w:basedOn w:val="855"/>
    <w:next w:val="855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5">
    <w:name w:val="Heading 5"/>
    <w:basedOn w:val="855"/>
    <w:next w:val="855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7">
    <w:name w:val="Heading 6"/>
    <w:basedOn w:val="855"/>
    <w:next w:val="855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9">
    <w:name w:val="Heading 7"/>
    <w:basedOn w:val="855"/>
    <w:next w:val="855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1">
    <w:name w:val="Heading 8"/>
    <w:basedOn w:val="855"/>
    <w:next w:val="855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3">
    <w:name w:val="Heading 9"/>
    <w:basedOn w:val="855"/>
    <w:next w:val="855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5">
    <w:name w:val="List Paragraph"/>
    <w:basedOn w:val="855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5"/>
    <w:next w:val="855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link w:val="697"/>
    <w:uiPriority w:val="10"/>
    <w:rPr>
      <w:sz w:val="48"/>
      <w:szCs w:val="48"/>
    </w:rPr>
  </w:style>
  <w:style w:type="paragraph" w:styleId="699">
    <w:name w:val="Subtitle"/>
    <w:basedOn w:val="855"/>
    <w:next w:val="855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link w:val="699"/>
    <w:uiPriority w:val="11"/>
    <w:rPr>
      <w:sz w:val="24"/>
      <w:szCs w:val="24"/>
    </w:rPr>
  </w:style>
  <w:style w:type="paragraph" w:styleId="701">
    <w:name w:val="Quote"/>
    <w:basedOn w:val="855"/>
    <w:next w:val="855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5"/>
    <w:next w:val="855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5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link w:val="705"/>
    <w:uiPriority w:val="99"/>
  </w:style>
  <w:style w:type="paragraph" w:styleId="707">
    <w:name w:val="Footer"/>
    <w:basedOn w:val="855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link w:val="707"/>
    <w:uiPriority w:val="99"/>
  </w:style>
  <w:style w:type="paragraph" w:styleId="709">
    <w:name w:val="Caption"/>
    <w:basedOn w:val="855"/>
    <w:next w:val="855"/>
    <w:link w:val="7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link w:val="709"/>
    <w:uiPriority w:val="35"/>
    <w:rPr>
      <w:b/>
      <w:bCs/>
      <w:color w:val="4f81bd" w:themeColor="accent1"/>
      <w:sz w:val="18"/>
      <w:szCs w:val="18"/>
    </w:rPr>
  </w:style>
  <w:style w:type="table" w:styleId="71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1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1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1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Hyperlink"/>
    <w:uiPriority w:val="99"/>
    <w:unhideWhenUsed/>
    <w:rPr>
      <w:color w:val="0000ff" w:themeColor="hyperlink"/>
      <w:u w:val="single"/>
    </w:r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next w:val="855"/>
    <w:link w:val="855"/>
    <w:qFormat/>
    <w:rPr>
      <w:rFonts w:ascii="Times New Roman" w:hAnsi="Times New Roman"/>
      <w:sz w:val="24"/>
      <w:szCs w:val="24"/>
      <w:lang w:val="ru-RU" w:eastAsia="ru-RU" w:bidi="ar-SA"/>
    </w:rPr>
  </w:style>
  <w:style w:type="paragraph" w:styleId="856">
    <w:name w:val="Заголовок 1"/>
    <w:basedOn w:val="855"/>
    <w:next w:val="855"/>
    <w:link w:val="865"/>
    <w:qFormat/>
    <w:pPr>
      <w:jc w:val="center"/>
      <w:keepNext/>
      <w:outlineLvl w:val="0"/>
    </w:pPr>
    <w:rPr>
      <w:rFonts w:eastAsia="Arial Unicode MS"/>
      <w:b/>
      <w:bCs/>
    </w:rPr>
  </w:style>
  <w:style w:type="paragraph" w:styleId="857">
    <w:name w:val="Заголовок 2"/>
    <w:basedOn w:val="855"/>
    <w:next w:val="855"/>
    <w:link w:val="866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858">
    <w:name w:val="Заголовок 3"/>
    <w:basedOn w:val="855"/>
    <w:next w:val="855"/>
    <w:link w:val="867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859">
    <w:name w:val="Заголовок 4"/>
    <w:basedOn w:val="855"/>
    <w:next w:val="855"/>
    <w:link w:val="868"/>
    <w:qFormat/>
    <w:pPr>
      <w:keepNext/>
      <w:outlineLvl w:val="3"/>
    </w:pPr>
    <w:rPr>
      <w:sz w:val="28"/>
    </w:rPr>
  </w:style>
  <w:style w:type="paragraph" w:styleId="860">
    <w:name w:val="Заголовок 5"/>
    <w:basedOn w:val="855"/>
    <w:next w:val="855"/>
    <w:link w:val="869"/>
    <w:qFormat/>
    <w:pPr>
      <w:keepNext/>
      <w:tabs>
        <w:tab w:val="left" w:pos="1200" w:leader="none"/>
      </w:tabs>
      <w:outlineLvl w:val="4"/>
    </w:pPr>
    <w:rPr>
      <w:color w:val="ff6600"/>
      <w:sz w:val="28"/>
      <w:szCs w:val="25"/>
    </w:rPr>
  </w:style>
  <w:style w:type="paragraph" w:styleId="861">
    <w:name w:val="Заголовок 6"/>
    <w:basedOn w:val="855"/>
    <w:next w:val="855"/>
    <w:link w:val="870"/>
    <w:uiPriority w:val="9"/>
    <w:semiHidden/>
    <w:unhideWhenUsed/>
    <w:qFormat/>
    <w:pPr>
      <w:spacing w:before="240" w:after="60"/>
      <w:outlineLvl w:val="5"/>
    </w:pPr>
    <w:rPr>
      <w:rFonts w:ascii="Calibri" w:hAnsi="Calibri" w:eastAsia="Times New Roman" w:cs="Times New Roman"/>
      <w:b/>
      <w:bCs/>
      <w:sz w:val="22"/>
      <w:szCs w:val="22"/>
    </w:rPr>
  </w:style>
  <w:style w:type="character" w:styleId="862">
    <w:name w:val="Основной шрифт абзаца"/>
    <w:next w:val="862"/>
    <w:link w:val="855"/>
    <w:uiPriority w:val="1"/>
    <w:unhideWhenUsed/>
  </w:style>
  <w:style w:type="table" w:styleId="863">
    <w:name w:val="Обычная таблица"/>
    <w:next w:val="863"/>
    <w:link w:val="855"/>
    <w:uiPriority w:val="99"/>
    <w:semiHidden/>
    <w:unhideWhenUsed/>
    <w:qFormat/>
    <w:tblPr/>
  </w:style>
  <w:style w:type="numbering" w:styleId="864">
    <w:name w:val="Нет списка"/>
    <w:next w:val="864"/>
    <w:link w:val="855"/>
    <w:uiPriority w:val="99"/>
    <w:semiHidden/>
    <w:unhideWhenUsed/>
  </w:style>
  <w:style w:type="character" w:styleId="865">
    <w:name w:val="Заголовок 1 Знак"/>
    <w:next w:val="865"/>
    <w:link w:val="856"/>
    <w:rPr>
      <w:rFonts w:ascii="Times New Roman" w:hAnsi="Times New Roman" w:eastAsia="Arial Unicode MS"/>
      <w:b/>
      <w:bCs/>
      <w:sz w:val="24"/>
      <w:szCs w:val="24"/>
    </w:rPr>
  </w:style>
  <w:style w:type="character" w:styleId="866">
    <w:name w:val="Заголовок 2 Знак"/>
    <w:next w:val="866"/>
    <w:link w:val="857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867">
    <w:name w:val="Заголовок 3 Знак"/>
    <w:next w:val="867"/>
    <w:link w:val="858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868">
    <w:name w:val="Заголовок 4 Знак"/>
    <w:next w:val="868"/>
    <w:link w:val="859"/>
    <w:rPr>
      <w:rFonts w:ascii="Times New Roman" w:hAnsi="Times New Roman"/>
      <w:sz w:val="28"/>
      <w:szCs w:val="24"/>
    </w:rPr>
  </w:style>
  <w:style w:type="character" w:styleId="869">
    <w:name w:val="Заголовок 5 Знак"/>
    <w:next w:val="869"/>
    <w:link w:val="860"/>
    <w:rPr>
      <w:rFonts w:ascii="Times New Roman" w:hAnsi="Times New Roman"/>
      <w:color w:val="ff6600"/>
      <w:sz w:val="28"/>
      <w:szCs w:val="25"/>
    </w:rPr>
  </w:style>
  <w:style w:type="character" w:styleId="870">
    <w:name w:val="Заголовок 6 Знак"/>
    <w:next w:val="870"/>
    <w:link w:val="861"/>
    <w:uiPriority w:val="9"/>
    <w:semiHidden/>
    <w:rPr>
      <w:rFonts w:ascii="Calibri" w:hAnsi="Calibri" w:eastAsia="Times New Roman" w:cs="Times New Roman"/>
      <w:b/>
      <w:bCs/>
      <w:sz w:val="22"/>
      <w:szCs w:val="22"/>
    </w:rPr>
  </w:style>
  <w:style w:type="paragraph" w:styleId="871">
    <w:name w:val="Название"/>
    <w:basedOn w:val="855"/>
    <w:next w:val="871"/>
    <w:link w:val="872"/>
    <w:uiPriority w:val="10"/>
    <w:qFormat/>
    <w:pPr>
      <w:jc w:val="center"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872">
    <w:name w:val="Название Знак"/>
    <w:next w:val="872"/>
    <w:link w:val="871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873">
    <w:name w:val="Подзаголовок"/>
    <w:basedOn w:val="855"/>
    <w:next w:val="873"/>
    <w:link w:val="874"/>
    <w:uiPriority w:val="11"/>
    <w:qFormat/>
    <w:pPr>
      <w:jc w:val="center"/>
      <w:spacing w:after="60"/>
      <w:outlineLvl w:val="1"/>
    </w:pPr>
    <w:rPr>
      <w:rFonts w:ascii="Cambria" w:hAnsi="Cambria" w:eastAsia="Times New Roman" w:cs="Times New Roman"/>
    </w:rPr>
  </w:style>
  <w:style w:type="character" w:styleId="874">
    <w:name w:val="Подзаголовок Знак"/>
    <w:next w:val="874"/>
    <w:link w:val="873"/>
    <w:uiPriority w:val="11"/>
    <w:rPr>
      <w:rFonts w:ascii="Cambria" w:hAnsi="Cambria" w:eastAsia="Times New Roman" w:cs="Times New Roman"/>
      <w:sz w:val="24"/>
      <w:szCs w:val="24"/>
    </w:rPr>
  </w:style>
  <w:style w:type="character" w:styleId="875">
    <w:name w:val="Строгий"/>
    <w:next w:val="875"/>
    <w:link w:val="855"/>
    <w:uiPriority w:val="22"/>
    <w:qFormat/>
    <w:rPr>
      <w:b/>
      <w:bCs/>
    </w:rPr>
  </w:style>
  <w:style w:type="character" w:styleId="876">
    <w:name w:val="Выделение"/>
    <w:next w:val="876"/>
    <w:link w:val="855"/>
    <w:uiPriority w:val="20"/>
    <w:qFormat/>
    <w:rPr>
      <w:i/>
      <w:iCs/>
    </w:rPr>
  </w:style>
  <w:style w:type="paragraph" w:styleId="877">
    <w:name w:val="Верхний колонтитул"/>
    <w:basedOn w:val="855"/>
    <w:next w:val="877"/>
    <w:link w:val="87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8">
    <w:name w:val="Верхний колонтитул Знак"/>
    <w:next w:val="878"/>
    <w:link w:val="877"/>
    <w:uiPriority w:val="99"/>
    <w:rPr>
      <w:rFonts w:ascii="Times New Roman" w:hAnsi="Times New Roman"/>
      <w:sz w:val="24"/>
      <w:szCs w:val="24"/>
    </w:rPr>
  </w:style>
  <w:style w:type="paragraph" w:styleId="879">
    <w:name w:val="Нижний колонтитул"/>
    <w:basedOn w:val="855"/>
    <w:next w:val="879"/>
    <w:link w:val="88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0">
    <w:name w:val="Нижний колонтитул Знак"/>
    <w:next w:val="880"/>
    <w:link w:val="879"/>
    <w:uiPriority w:val="99"/>
    <w:rPr>
      <w:rFonts w:ascii="Times New Roman" w:hAnsi="Times New Roman"/>
      <w:sz w:val="24"/>
      <w:szCs w:val="24"/>
    </w:rPr>
  </w:style>
  <w:style w:type="paragraph" w:styleId="881">
    <w:name w:val="Основной текст"/>
    <w:basedOn w:val="855"/>
    <w:next w:val="881"/>
    <w:link w:val="882"/>
    <w:pPr>
      <w:jc w:val="center"/>
    </w:pPr>
    <w:rPr>
      <w:rFonts w:eastAsia="Times New Roman" w:cs="Times New Roman"/>
      <w:sz w:val="28"/>
    </w:rPr>
  </w:style>
  <w:style w:type="character" w:styleId="882">
    <w:name w:val="Основной текст Знак"/>
    <w:next w:val="882"/>
    <w:link w:val="881"/>
    <w:rPr>
      <w:rFonts w:ascii="Times New Roman" w:hAnsi="Times New Roman" w:eastAsia="Times New Roman" w:cs="Times New Roman"/>
      <w:sz w:val="28"/>
      <w:szCs w:val="24"/>
    </w:rPr>
  </w:style>
  <w:style w:type="paragraph" w:styleId="883">
    <w:name w:val="Обычный1"/>
    <w:next w:val="883"/>
    <w:link w:val="855"/>
    <w:rPr>
      <w:rFonts w:ascii="Times New Roman" w:hAnsi="Times New Roman" w:eastAsia="Times New Roman" w:cs="Times New Roman"/>
      <w:sz w:val="24"/>
      <w:lang w:val="ru-RU" w:eastAsia="ru-RU" w:bidi="ar-SA"/>
    </w:rPr>
  </w:style>
  <w:style w:type="character" w:styleId="884" w:default="1">
    <w:name w:val="Default Paragraph Font"/>
    <w:uiPriority w:val="1"/>
    <w:semiHidden/>
    <w:unhideWhenUsed/>
  </w:style>
  <w:style w:type="numbering" w:styleId="885" w:default="1">
    <w:name w:val="No List"/>
    <w:uiPriority w:val="99"/>
    <w:semiHidden/>
    <w:unhideWhenUsed/>
  </w:style>
  <w:style w:type="table" w:styleId="886" w:default="1">
    <w:name w:val="Normal Table"/>
    <w:uiPriority w:val="99"/>
    <w:semiHidden/>
    <w:unhideWhenUsed/>
    <w:tblPr/>
  </w:style>
  <w:style w:type="paragraph" w:styleId="88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8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9" w:customStyle="1">
    <w:name w:val="Гиперссылка"/>
    <w:next w:val="823"/>
    <w:uiPriority w:val="99"/>
    <w:unhideWhenUsed/>
    <w:rPr>
      <w:color w:val="0563c1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Hewlett-Packard Company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Четвертнова Марина Петровна</dc:creator>
  <cp:lastModifiedBy>bazarovayua</cp:lastModifiedBy>
  <cp:revision>19</cp:revision>
  <dcterms:created xsi:type="dcterms:W3CDTF">2016-06-24T05:59:00Z</dcterms:created>
  <dcterms:modified xsi:type="dcterms:W3CDTF">2026-10-14T11:27:36Z</dcterms:modified>
  <cp:version>917504</cp:version>
</cp:coreProperties>
</file>